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87B17" w14:textId="13716D45" w:rsidR="006C5532" w:rsidRPr="00C41206" w:rsidRDefault="0081357D" w:rsidP="006C5532">
      <w:pPr>
        <w:jc w:val="center"/>
        <w:rPr>
          <w:rFonts w:cs="Traditional Arabic"/>
          <w:b/>
          <w:bCs/>
          <w:sz w:val="40"/>
          <w:szCs w:val="40"/>
          <w:rtl/>
          <w:lang w:bidi="ar-BH"/>
        </w:rPr>
      </w:pPr>
      <w:r>
        <w:rPr>
          <w:rFonts w:cs="Traditional Arabic" w:hint="cs"/>
          <w:b/>
          <w:bCs/>
          <w:sz w:val="40"/>
          <w:szCs w:val="40"/>
          <w:rtl/>
          <w:lang w:bidi="ar-BH"/>
        </w:rPr>
        <w:t xml:space="preserve">وسائل </w:t>
      </w:r>
      <w:r w:rsidR="006C5532" w:rsidRPr="00C41206">
        <w:rPr>
          <w:rFonts w:cs="Traditional Arabic" w:hint="cs"/>
          <w:b/>
          <w:bCs/>
          <w:sz w:val="40"/>
          <w:szCs w:val="40"/>
          <w:rtl/>
          <w:lang w:bidi="ar-BH"/>
        </w:rPr>
        <w:t>تفعيل مبدأ المشاركة في المصارف الإسلامية</w:t>
      </w:r>
      <w:r w:rsidR="00D5792E">
        <w:rPr>
          <w:rFonts w:cs="Traditional Arabic" w:hint="cs"/>
          <w:b/>
          <w:bCs/>
          <w:sz w:val="40"/>
          <w:szCs w:val="40"/>
          <w:rtl/>
          <w:lang w:bidi="ar-BH"/>
        </w:rPr>
        <w:t>*</w:t>
      </w:r>
    </w:p>
    <w:p w14:paraId="3456D25C" w14:textId="77777777" w:rsidR="006C5532" w:rsidRDefault="006C5532" w:rsidP="006C5532">
      <w:pPr>
        <w:jc w:val="center"/>
        <w:rPr>
          <w:rFonts w:cs="Traditional Arabic"/>
          <w:b/>
          <w:bCs/>
          <w:sz w:val="36"/>
          <w:szCs w:val="36"/>
          <w:rtl/>
          <w:lang w:bidi="ar-BH"/>
        </w:rPr>
      </w:pPr>
      <w:r>
        <w:rPr>
          <w:rFonts w:cs="Traditional Arabic" w:hint="cs"/>
          <w:b/>
          <w:bCs/>
          <w:sz w:val="36"/>
          <w:szCs w:val="36"/>
          <w:rtl/>
          <w:lang w:bidi="ar-BH"/>
        </w:rPr>
        <w:t>د.</w:t>
      </w:r>
      <w:r w:rsidRPr="00481AC5">
        <w:rPr>
          <w:rFonts w:cs="Traditional Arabic" w:hint="cs"/>
          <w:b/>
          <w:bCs/>
          <w:sz w:val="36"/>
          <w:szCs w:val="36"/>
          <w:rtl/>
          <w:lang w:bidi="ar-BH"/>
        </w:rPr>
        <w:t xml:space="preserve"> باسم أحمد عامر</w:t>
      </w:r>
    </w:p>
    <w:p w14:paraId="01D0E553" w14:textId="77777777" w:rsidR="006C5532" w:rsidRDefault="006C5532" w:rsidP="006C5532">
      <w:pPr>
        <w:jc w:val="center"/>
        <w:rPr>
          <w:rFonts w:cs="Traditional Arabic"/>
          <w:b/>
          <w:bCs/>
          <w:sz w:val="36"/>
          <w:szCs w:val="36"/>
          <w:rtl/>
          <w:lang w:bidi="ar-BH"/>
        </w:rPr>
      </w:pPr>
      <w:r>
        <w:rPr>
          <w:rFonts w:cs="Traditional Arabic" w:hint="cs"/>
          <w:b/>
          <w:bCs/>
          <w:sz w:val="36"/>
          <w:szCs w:val="36"/>
          <w:rtl/>
          <w:lang w:bidi="ar-BH"/>
        </w:rPr>
        <w:t>أستاذ مساعد في الدراسات الإسلامية</w:t>
      </w:r>
    </w:p>
    <w:p w14:paraId="45FA42B8" w14:textId="77777777" w:rsidR="006C5532" w:rsidRPr="00481AC5" w:rsidRDefault="006C5532" w:rsidP="006C5532">
      <w:pPr>
        <w:jc w:val="center"/>
        <w:rPr>
          <w:rFonts w:cs="Traditional Arabic"/>
          <w:b/>
          <w:bCs/>
          <w:sz w:val="36"/>
          <w:szCs w:val="36"/>
          <w:rtl/>
          <w:lang w:bidi="ar-BH"/>
        </w:rPr>
      </w:pPr>
      <w:r>
        <w:rPr>
          <w:rFonts w:cs="Traditional Arabic" w:hint="cs"/>
          <w:b/>
          <w:bCs/>
          <w:sz w:val="36"/>
          <w:szCs w:val="36"/>
          <w:rtl/>
          <w:lang w:bidi="ar-BH"/>
        </w:rPr>
        <w:t>بجامعة البحرين</w:t>
      </w:r>
    </w:p>
    <w:p w14:paraId="2CDE7513" w14:textId="77777777" w:rsidR="006C5532" w:rsidRDefault="006C5532" w:rsidP="006C5532">
      <w:pPr>
        <w:jc w:val="both"/>
        <w:rPr>
          <w:rFonts w:ascii="Traditional Arabic" w:hAnsi="Traditional Arabic" w:cs="Traditional Arabic"/>
          <w:b/>
          <w:bCs/>
          <w:sz w:val="40"/>
          <w:szCs w:val="40"/>
          <w:rtl/>
          <w:lang w:bidi="ar-BH"/>
        </w:rPr>
      </w:pPr>
    </w:p>
    <w:p w14:paraId="6D3E176B" w14:textId="77777777" w:rsidR="006C5532" w:rsidRPr="006C5532" w:rsidRDefault="006C5532" w:rsidP="006C5532">
      <w:pPr>
        <w:jc w:val="both"/>
        <w:rPr>
          <w:rFonts w:ascii="Traditional Arabic" w:hAnsi="Traditional Arabic" w:cs="Traditional Arabic"/>
          <w:b/>
          <w:bCs/>
          <w:sz w:val="40"/>
          <w:szCs w:val="40"/>
          <w:rtl/>
          <w:lang w:bidi="ar-BH"/>
        </w:rPr>
      </w:pPr>
      <w:r w:rsidRPr="006C5532">
        <w:rPr>
          <w:rFonts w:ascii="Traditional Arabic" w:hAnsi="Traditional Arabic" w:cs="Traditional Arabic"/>
          <w:b/>
          <w:bCs/>
          <w:sz w:val="32"/>
          <w:szCs w:val="32"/>
          <w:rtl/>
          <w:lang w:bidi="ar-BH"/>
        </w:rPr>
        <w:t>ملخص البحث:</w:t>
      </w:r>
      <w:r>
        <w:rPr>
          <w:rFonts w:ascii="Traditional Arabic" w:hAnsi="Traditional Arabic" w:cs="Traditional Arabic" w:hint="cs"/>
          <w:b/>
          <w:bCs/>
          <w:sz w:val="40"/>
          <w:szCs w:val="40"/>
          <w:rtl/>
          <w:lang w:bidi="ar-BH"/>
        </w:rPr>
        <w:t xml:space="preserve"> </w:t>
      </w:r>
      <w:r w:rsidRPr="006C5532">
        <w:rPr>
          <w:rFonts w:ascii="Traditional Arabic" w:hAnsi="Traditional Arabic" w:cs="Traditional Arabic"/>
          <w:sz w:val="32"/>
          <w:szCs w:val="32"/>
          <w:rtl/>
          <w:lang w:bidi="ar-BH"/>
        </w:rPr>
        <w:t>يناقش البحث موضوعاً هاماً من الموضوعات المتعلقة بالمصرفية الإسلامية وهو موضوع ال</w:t>
      </w:r>
      <w:r w:rsidRPr="006C5532">
        <w:rPr>
          <w:rFonts w:ascii="Traditional Arabic" w:hAnsi="Traditional Arabic" w:cs="Traditional Arabic" w:hint="cs"/>
          <w:sz w:val="32"/>
          <w:szCs w:val="32"/>
          <w:rtl/>
          <w:lang w:bidi="ar-BH"/>
        </w:rPr>
        <w:t>مشاركات ومدى تعامل المصارف بها، حيث لوحظ عزوف من المصارف الإسلامية عن التعامل بها لأسباب جاء ذكرها في البحث، وهذا ما يتعارض مع التأسيس النظري للعمل المصرفي الإسلامي الذي أكد على أهمية التعامل بالمشاركات القائمة على أساس استحقاق الربح في مقابل تحمل الخسارة.</w:t>
      </w:r>
    </w:p>
    <w:p w14:paraId="02154296" w14:textId="77777777" w:rsidR="006C5532" w:rsidRPr="006C5532" w:rsidRDefault="006C5532" w:rsidP="006C5532">
      <w:pPr>
        <w:ind w:firstLine="720"/>
        <w:jc w:val="both"/>
        <w:rPr>
          <w:rFonts w:ascii="Traditional Arabic" w:hAnsi="Traditional Arabic" w:cs="Traditional Arabic"/>
          <w:sz w:val="32"/>
          <w:szCs w:val="32"/>
          <w:rtl/>
          <w:lang w:bidi="ar-BH"/>
        </w:rPr>
      </w:pPr>
      <w:r w:rsidRPr="006C5532">
        <w:rPr>
          <w:rFonts w:ascii="Traditional Arabic" w:hAnsi="Traditional Arabic" w:cs="Traditional Arabic" w:hint="cs"/>
          <w:sz w:val="32"/>
          <w:szCs w:val="32"/>
          <w:rtl/>
          <w:lang w:bidi="ar-BH"/>
        </w:rPr>
        <w:t>ولكن في الواقع العملي وجد أن نسبة هذه المشاركات في المصارف الإسلامية ضئيلة بالمقارنة ببقية المعاملات التي أخذت نسبة كبيرة في أنشطة المصارف كالمرابحات وغيرها.</w:t>
      </w:r>
    </w:p>
    <w:p w14:paraId="04A81863" w14:textId="77777777" w:rsidR="006C5532" w:rsidRDefault="006C5532" w:rsidP="006C5532">
      <w:pPr>
        <w:ind w:firstLine="720"/>
        <w:jc w:val="both"/>
        <w:rPr>
          <w:rFonts w:ascii="Traditional Arabic" w:hAnsi="Traditional Arabic" w:cs="Traditional Arabic"/>
          <w:sz w:val="32"/>
          <w:szCs w:val="32"/>
          <w:rtl/>
          <w:lang w:bidi="ar-BH"/>
        </w:rPr>
      </w:pPr>
      <w:r w:rsidRPr="006C5532">
        <w:rPr>
          <w:rFonts w:ascii="Traditional Arabic" w:hAnsi="Traditional Arabic" w:cs="Traditional Arabic" w:hint="cs"/>
          <w:sz w:val="32"/>
          <w:szCs w:val="32"/>
          <w:rtl/>
          <w:lang w:bidi="ar-BH"/>
        </w:rPr>
        <w:t>ويطرح البحث بعد التوصل إلى هذه النتيجة حلولاً لتفعيل مبدأ المشاركات وكيفية تطويرها وتطبيقها عملياً وزيادة نسبتها في أعمال المصارف الإسلامية، بحيث يمكن إرجاع المصارف الإسلامية إلى مسارها الصحيح والتأسيس النظري الذي قامت عليه من التركيز على المعاملات الإسلامية المنضبطة وعلى رأسها المشاركات.</w:t>
      </w:r>
    </w:p>
    <w:p w14:paraId="3FBC41AB" w14:textId="77777777" w:rsidR="00C84024" w:rsidRDefault="00C84024" w:rsidP="006C5532">
      <w:pPr>
        <w:ind w:firstLine="720"/>
        <w:jc w:val="both"/>
        <w:rPr>
          <w:rFonts w:ascii="Traditional Arabic" w:hAnsi="Traditional Arabic" w:cs="Traditional Arabic"/>
          <w:sz w:val="32"/>
          <w:szCs w:val="32"/>
          <w:rtl/>
          <w:lang w:bidi="ar-BH"/>
        </w:rPr>
      </w:pPr>
    </w:p>
    <w:p w14:paraId="01799C5A" w14:textId="77777777" w:rsidR="00D5792E" w:rsidRDefault="00D5792E">
      <w:pPr>
        <w:bidi w:val="0"/>
        <w:rPr>
          <w:rFonts w:ascii="Traditional Arabic" w:hAnsi="Traditional Arabic" w:cs="Traditional Arabic"/>
          <w:sz w:val="32"/>
          <w:szCs w:val="32"/>
          <w:rtl/>
          <w:lang w:bidi="ar-BH"/>
        </w:rPr>
      </w:pPr>
    </w:p>
    <w:p w14:paraId="316FE996" w14:textId="77777777" w:rsidR="00D5792E" w:rsidRDefault="00D5792E" w:rsidP="00D5792E">
      <w:pPr>
        <w:bidi w:val="0"/>
        <w:rPr>
          <w:rFonts w:ascii="Traditional Arabic" w:hAnsi="Traditional Arabic" w:cs="Traditional Arabic"/>
          <w:sz w:val="32"/>
          <w:szCs w:val="32"/>
          <w:rtl/>
          <w:lang w:bidi="ar-BH"/>
        </w:rPr>
      </w:pPr>
    </w:p>
    <w:p w14:paraId="734A48EB" w14:textId="77777777" w:rsidR="00D5792E" w:rsidRDefault="00D5792E" w:rsidP="00D5792E">
      <w:pPr>
        <w:rPr>
          <w:rFonts w:ascii="Traditional Arabic" w:hAnsi="Traditional Arabic" w:cs="Traditional Arabic"/>
          <w:sz w:val="32"/>
          <w:szCs w:val="32"/>
          <w:rtl/>
          <w:lang w:bidi="ar-BH"/>
        </w:rPr>
      </w:pPr>
    </w:p>
    <w:p w14:paraId="34301454" w14:textId="7E6652D1" w:rsidR="00D827E3" w:rsidRPr="00D5792E" w:rsidRDefault="00D5792E" w:rsidP="00D5792E">
      <w:pPr>
        <w:rPr>
          <w:rFonts w:ascii="Traditional Arabic" w:hAnsi="Traditional Arabic" w:cs="Traditional Arabic"/>
          <w:sz w:val="28"/>
          <w:szCs w:val="28"/>
          <w:rtl/>
          <w:lang w:bidi="ar-BH"/>
        </w:rPr>
      </w:pPr>
      <w:r>
        <w:rPr>
          <w:rFonts w:ascii="Traditional Arabic" w:hAnsi="Traditional Arabic" w:cs="Traditional Arabic" w:hint="cs"/>
          <w:sz w:val="28"/>
          <w:szCs w:val="28"/>
          <w:rtl/>
          <w:lang w:bidi="ar-BH"/>
        </w:rPr>
        <w:t>*</w:t>
      </w:r>
      <w:r w:rsidRPr="00D5792E">
        <w:rPr>
          <w:rFonts w:ascii="Traditional Arabic" w:hAnsi="Traditional Arabic" w:cs="Traditional Arabic" w:hint="cs"/>
          <w:sz w:val="28"/>
          <w:szCs w:val="28"/>
          <w:rtl/>
          <w:lang w:bidi="ar-BH"/>
        </w:rPr>
        <w:t>بحث منشور في مجلة مركز صالح كامل للاقتصاد الإسلامي (جامعة الأزهر)، العدد ٥٨</w:t>
      </w:r>
      <w:r>
        <w:rPr>
          <w:rFonts w:ascii="Traditional Arabic" w:hAnsi="Traditional Arabic" w:cs="Traditional Arabic" w:hint="cs"/>
          <w:sz w:val="28"/>
          <w:szCs w:val="28"/>
          <w:rtl/>
          <w:lang w:bidi="ar-BH"/>
        </w:rPr>
        <w:t>،</w:t>
      </w:r>
      <w:r w:rsidRPr="00D5792E">
        <w:rPr>
          <w:rFonts w:ascii="Traditional Arabic" w:hAnsi="Traditional Arabic" w:cs="Traditional Arabic" w:hint="cs"/>
          <w:sz w:val="28"/>
          <w:szCs w:val="28"/>
          <w:rtl/>
          <w:lang w:bidi="ar-BH"/>
        </w:rPr>
        <w:t xml:space="preserve"> ١٤٣٧هـ.</w:t>
      </w:r>
      <w:r w:rsidR="00D827E3" w:rsidRPr="00D5792E">
        <w:rPr>
          <w:rFonts w:ascii="Traditional Arabic" w:hAnsi="Traditional Arabic" w:cs="Traditional Arabic"/>
          <w:sz w:val="28"/>
          <w:szCs w:val="28"/>
          <w:rtl/>
          <w:lang w:bidi="ar-BH"/>
        </w:rPr>
        <w:br w:type="page"/>
      </w:r>
    </w:p>
    <w:p w14:paraId="3388B58E" w14:textId="77777777" w:rsidR="00D827E3" w:rsidRPr="00776BEA" w:rsidRDefault="00D827E3" w:rsidP="00D827E3">
      <w:pPr>
        <w:widowControl w:val="0"/>
        <w:autoSpaceDE w:val="0"/>
        <w:autoSpaceDN w:val="0"/>
        <w:bidi w:val="0"/>
        <w:adjustRightInd w:val="0"/>
        <w:jc w:val="center"/>
        <w:rPr>
          <w:rFonts w:ascii="Traditional Arabic" w:eastAsia="Calibri" w:hAnsi="Traditional Arabic" w:cs="Traditional Arabic"/>
          <w:b/>
          <w:bCs/>
          <w:color w:val="1A1A1A"/>
          <w:szCs w:val="26"/>
        </w:rPr>
      </w:pPr>
      <w:r w:rsidRPr="00776BEA">
        <w:rPr>
          <w:rFonts w:ascii="Traditional Arabic" w:eastAsia="Calibri" w:hAnsi="Traditional Arabic" w:cs="Traditional Arabic"/>
          <w:b/>
          <w:bCs/>
          <w:color w:val="1A1A1A"/>
          <w:szCs w:val="26"/>
        </w:rPr>
        <w:lastRenderedPageBreak/>
        <w:t>Practical means to activate the principle of participation in Islamic banks</w:t>
      </w:r>
    </w:p>
    <w:p w14:paraId="1EA9D6AA" w14:textId="77777777" w:rsidR="00D827E3" w:rsidRPr="00776BEA" w:rsidRDefault="00D827E3" w:rsidP="00D827E3">
      <w:pPr>
        <w:widowControl w:val="0"/>
        <w:autoSpaceDE w:val="0"/>
        <w:autoSpaceDN w:val="0"/>
        <w:bidi w:val="0"/>
        <w:adjustRightInd w:val="0"/>
        <w:jc w:val="center"/>
        <w:rPr>
          <w:rFonts w:ascii="Traditional Arabic" w:eastAsia="Calibri" w:hAnsi="Traditional Arabic" w:cs="Traditional Arabic"/>
          <w:b/>
          <w:bCs/>
          <w:color w:val="1A1A1A"/>
          <w:szCs w:val="26"/>
        </w:rPr>
      </w:pPr>
      <w:r w:rsidRPr="00776BEA">
        <w:rPr>
          <w:rFonts w:ascii="Traditional Arabic" w:eastAsia="Calibri" w:hAnsi="Traditional Arabic" w:cs="Traditional Arabic"/>
          <w:b/>
          <w:bCs/>
          <w:color w:val="1A1A1A"/>
          <w:szCs w:val="26"/>
        </w:rPr>
        <w:t xml:space="preserve">Dr. </w:t>
      </w:r>
      <w:proofErr w:type="spellStart"/>
      <w:r w:rsidRPr="00776BEA">
        <w:rPr>
          <w:rFonts w:ascii="Traditional Arabic" w:eastAsia="Calibri" w:hAnsi="Traditional Arabic" w:cs="Traditional Arabic"/>
          <w:b/>
          <w:bCs/>
          <w:color w:val="1A1A1A"/>
          <w:szCs w:val="26"/>
        </w:rPr>
        <w:t>Basem</w:t>
      </w:r>
      <w:proofErr w:type="spellEnd"/>
      <w:r w:rsidRPr="00776BEA">
        <w:rPr>
          <w:rFonts w:ascii="Traditional Arabic" w:eastAsia="Calibri" w:hAnsi="Traditional Arabic" w:cs="Traditional Arabic"/>
          <w:b/>
          <w:bCs/>
          <w:color w:val="1A1A1A"/>
          <w:szCs w:val="26"/>
        </w:rPr>
        <w:t xml:space="preserve"> Ahmed </w:t>
      </w:r>
      <w:proofErr w:type="spellStart"/>
      <w:r w:rsidRPr="00776BEA">
        <w:rPr>
          <w:rFonts w:ascii="Traditional Arabic" w:eastAsia="Calibri" w:hAnsi="Traditional Arabic" w:cs="Traditional Arabic"/>
          <w:b/>
          <w:bCs/>
          <w:color w:val="1A1A1A"/>
          <w:szCs w:val="26"/>
        </w:rPr>
        <w:t>A</w:t>
      </w:r>
      <w:r>
        <w:rPr>
          <w:rFonts w:ascii="Traditional Arabic" w:eastAsia="Calibri" w:hAnsi="Traditional Arabic" w:cs="Traditional Arabic"/>
          <w:b/>
          <w:bCs/>
          <w:color w:val="1A1A1A"/>
          <w:szCs w:val="26"/>
        </w:rPr>
        <w:t>a</w:t>
      </w:r>
      <w:r w:rsidRPr="00776BEA">
        <w:rPr>
          <w:rFonts w:ascii="Traditional Arabic" w:eastAsia="Calibri" w:hAnsi="Traditional Arabic" w:cs="Traditional Arabic"/>
          <w:b/>
          <w:bCs/>
          <w:color w:val="1A1A1A"/>
          <w:szCs w:val="26"/>
        </w:rPr>
        <w:t>mer</w:t>
      </w:r>
      <w:proofErr w:type="spellEnd"/>
    </w:p>
    <w:p w14:paraId="749CF592" w14:textId="77777777" w:rsidR="00D827E3" w:rsidRPr="00776BEA" w:rsidRDefault="00D827E3" w:rsidP="00D827E3">
      <w:pPr>
        <w:widowControl w:val="0"/>
        <w:autoSpaceDE w:val="0"/>
        <w:autoSpaceDN w:val="0"/>
        <w:bidi w:val="0"/>
        <w:adjustRightInd w:val="0"/>
        <w:jc w:val="center"/>
        <w:rPr>
          <w:rFonts w:ascii="Traditional Arabic" w:eastAsia="Calibri" w:hAnsi="Traditional Arabic" w:cs="Traditional Arabic"/>
          <w:b/>
          <w:bCs/>
          <w:color w:val="1A1A1A"/>
          <w:szCs w:val="26"/>
        </w:rPr>
      </w:pPr>
      <w:r w:rsidRPr="00776BEA">
        <w:rPr>
          <w:rFonts w:ascii="Traditional Arabic" w:eastAsia="Calibri" w:hAnsi="Traditional Arabic" w:cs="Traditional Arabic"/>
          <w:b/>
          <w:bCs/>
          <w:color w:val="1A1A1A"/>
          <w:szCs w:val="26"/>
        </w:rPr>
        <w:t>Assistant Professor in Islamic Studies</w:t>
      </w:r>
    </w:p>
    <w:p w14:paraId="4485DC9F" w14:textId="77777777" w:rsidR="00D827E3" w:rsidRPr="00D96690" w:rsidRDefault="00D827E3" w:rsidP="00D827E3">
      <w:pPr>
        <w:widowControl w:val="0"/>
        <w:autoSpaceDE w:val="0"/>
        <w:autoSpaceDN w:val="0"/>
        <w:bidi w:val="0"/>
        <w:adjustRightInd w:val="0"/>
        <w:jc w:val="center"/>
        <w:rPr>
          <w:rFonts w:ascii="Traditional Arabic" w:eastAsia="Calibri" w:hAnsi="Traditional Arabic" w:cs="Traditional Arabic"/>
          <w:color w:val="1A1A1A"/>
          <w:szCs w:val="26"/>
        </w:rPr>
      </w:pPr>
      <w:r w:rsidRPr="00D96690">
        <w:rPr>
          <w:rFonts w:ascii="Traditional Arabic" w:eastAsia="Calibri" w:hAnsi="Traditional Arabic" w:cs="Traditional Arabic"/>
          <w:color w:val="1A1A1A"/>
          <w:szCs w:val="26"/>
        </w:rPr>
        <w:t xml:space="preserve">University </w:t>
      </w:r>
      <w:proofErr w:type="gramStart"/>
      <w:r>
        <w:rPr>
          <w:rFonts w:ascii="Traditional Arabic" w:eastAsia="Calibri" w:hAnsi="Traditional Arabic" w:cs="Traditional Arabic"/>
          <w:color w:val="1A1A1A"/>
          <w:szCs w:val="26"/>
        </w:rPr>
        <w:t xml:space="preserve">Of  </w:t>
      </w:r>
      <w:r w:rsidRPr="00D96690">
        <w:rPr>
          <w:rFonts w:ascii="Traditional Arabic" w:eastAsia="Calibri" w:hAnsi="Traditional Arabic" w:cs="Traditional Arabic"/>
          <w:color w:val="1A1A1A"/>
          <w:szCs w:val="26"/>
        </w:rPr>
        <w:t>Bahrain</w:t>
      </w:r>
      <w:proofErr w:type="gramEnd"/>
      <w:r w:rsidRPr="00D96690">
        <w:rPr>
          <w:rFonts w:ascii="Traditional Arabic" w:eastAsia="Calibri" w:hAnsi="Traditional Arabic" w:cs="Traditional Arabic"/>
          <w:color w:val="1A1A1A"/>
          <w:szCs w:val="26"/>
        </w:rPr>
        <w:t xml:space="preserve"> </w:t>
      </w:r>
    </w:p>
    <w:p w14:paraId="5E6D9FE5" w14:textId="77777777" w:rsidR="00D827E3" w:rsidRPr="00D96690" w:rsidRDefault="00D827E3" w:rsidP="00D827E3">
      <w:pPr>
        <w:widowControl w:val="0"/>
        <w:autoSpaceDE w:val="0"/>
        <w:autoSpaceDN w:val="0"/>
        <w:bidi w:val="0"/>
        <w:adjustRightInd w:val="0"/>
        <w:rPr>
          <w:rFonts w:ascii="Traditional Arabic" w:eastAsia="Calibri" w:hAnsi="Traditional Arabic" w:cs="Traditional Arabic"/>
          <w:color w:val="1A1A1A"/>
          <w:szCs w:val="26"/>
        </w:rPr>
      </w:pPr>
      <w:proofErr w:type="spellStart"/>
      <w:proofErr w:type="gramStart"/>
      <w:r w:rsidRPr="00D96690">
        <w:rPr>
          <w:rFonts w:ascii="Traditional Arabic" w:eastAsia="Calibri" w:hAnsi="Traditional Arabic" w:cs="Traditional Arabic"/>
          <w:b/>
          <w:color w:val="1A1A1A"/>
          <w:sz w:val="26"/>
          <w:szCs w:val="26"/>
        </w:rPr>
        <w:t>Abstract</w:t>
      </w:r>
      <w:r>
        <w:rPr>
          <w:rFonts w:ascii="Traditional Arabic" w:eastAsia="Calibri" w:hAnsi="Traditional Arabic" w:cs="Traditional Arabic"/>
          <w:b/>
          <w:color w:val="1A1A1A"/>
          <w:sz w:val="26"/>
          <w:szCs w:val="26"/>
        </w:rPr>
        <w:t>.</w:t>
      </w:r>
      <w:r w:rsidRPr="00D96690">
        <w:rPr>
          <w:rFonts w:ascii="Traditional Arabic" w:eastAsia="Calibri" w:hAnsi="Traditional Arabic" w:cs="Traditional Arabic"/>
          <w:color w:val="1A1A1A"/>
          <w:szCs w:val="26"/>
        </w:rPr>
        <w:t>The</w:t>
      </w:r>
      <w:proofErr w:type="spellEnd"/>
      <w:r w:rsidRPr="00D96690">
        <w:rPr>
          <w:rFonts w:ascii="Traditional Arabic" w:eastAsia="Calibri" w:hAnsi="Traditional Arabic" w:cs="Traditional Arabic"/>
          <w:color w:val="1A1A1A"/>
          <w:szCs w:val="26"/>
        </w:rPr>
        <w:t xml:space="preserve"> research discusses an important topic of the topics related to Islamic banking which is the topic of the participations and to what extent do the banks deal out with them, as it was noted that the reluctance of the Islamic banks from dealing with participations for reasons that were mentioned in the research, which is something that contrasts with the theoretical foundation of the work of Islamic banking that emphasized the importance of dealing with participations based on profit entitlement in return for bearing the loss.</w:t>
      </w:r>
      <w:proofErr w:type="gramEnd"/>
    </w:p>
    <w:p w14:paraId="2E9BEFC1" w14:textId="77777777" w:rsidR="00D827E3" w:rsidRPr="00D96690" w:rsidRDefault="00D827E3" w:rsidP="00D827E3">
      <w:pPr>
        <w:widowControl w:val="0"/>
        <w:autoSpaceDE w:val="0"/>
        <w:autoSpaceDN w:val="0"/>
        <w:bidi w:val="0"/>
        <w:adjustRightInd w:val="0"/>
        <w:rPr>
          <w:rFonts w:ascii="Traditional Arabic" w:eastAsia="Calibri" w:hAnsi="Traditional Arabic" w:cs="Traditional Arabic"/>
          <w:color w:val="1A1A1A"/>
          <w:szCs w:val="26"/>
        </w:rPr>
      </w:pPr>
      <w:r w:rsidRPr="00D96690">
        <w:rPr>
          <w:rFonts w:ascii="Traditional Arabic" w:eastAsia="Calibri" w:hAnsi="Traditional Arabic" w:cs="Traditional Arabic"/>
          <w:color w:val="1A1A1A"/>
          <w:szCs w:val="26"/>
        </w:rPr>
        <w:t xml:space="preserve">However, in practice, it </w:t>
      </w:r>
      <w:proofErr w:type="gramStart"/>
      <w:r w:rsidRPr="00D96690">
        <w:rPr>
          <w:rFonts w:ascii="Traditional Arabic" w:eastAsia="Calibri" w:hAnsi="Traditional Arabic" w:cs="Traditional Arabic"/>
          <w:color w:val="1A1A1A"/>
          <w:szCs w:val="26"/>
        </w:rPr>
        <w:t>was found</w:t>
      </w:r>
      <w:proofErr w:type="gramEnd"/>
      <w:r w:rsidRPr="00D96690">
        <w:rPr>
          <w:rFonts w:ascii="Traditional Arabic" w:eastAsia="Calibri" w:hAnsi="Traditional Arabic" w:cs="Traditional Arabic"/>
          <w:color w:val="1A1A1A"/>
          <w:szCs w:val="26"/>
        </w:rPr>
        <w:t xml:space="preserve"> that the proportions of these participations in the Islamic banks are small compared to the rest of the transactions that took a large proportion of the banks activities such as </w:t>
      </w:r>
      <w:proofErr w:type="spellStart"/>
      <w:r w:rsidRPr="00D96690">
        <w:rPr>
          <w:rFonts w:ascii="Traditional Arabic" w:eastAsia="Calibri" w:hAnsi="Traditional Arabic" w:cs="Traditional Arabic"/>
          <w:color w:val="1A1A1A"/>
          <w:szCs w:val="26"/>
        </w:rPr>
        <w:t>Murabaha</w:t>
      </w:r>
      <w:proofErr w:type="spellEnd"/>
      <w:r w:rsidRPr="00D96690">
        <w:rPr>
          <w:rFonts w:ascii="Traditional Arabic" w:eastAsia="Calibri" w:hAnsi="Traditional Arabic" w:cs="Traditional Arabic"/>
          <w:color w:val="1A1A1A"/>
          <w:szCs w:val="26"/>
        </w:rPr>
        <w:t xml:space="preserve"> and others. </w:t>
      </w:r>
    </w:p>
    <w:p w14:paraId="2F49979B" w14:textId="77777777" w:rsidR="00D827E3" w:rsidRPr="00D96690" w:rsidRDefault="00D827E3" w:rsidP="00D827E3">
      <w:pPr>
        <w:widowControl w:val="0"/>
        <w:autoSpaceDE w:val="0"/>
        <w:autoSpaceDN w:val="0"/>
        <w:bidi w:val="0"/>
        <w:adjustRightInd w:val="0"/>
        <w:rPr>
          <w:rFonts w:ascii="Traditional Arabic" w:eastAsia="Calibri" w:hAnsi="Traditional Arabic" w:cs="Traditional Arabic"/>
          <w:color w:val="1A1A1A"/>
          <w:szCs w:val="26"/>
        </w:rPr>
      </w:pPr>
    </w:p>
    <w:p w14:paraId="3549DCA4" w14:textId="77777777" w:rsidR="00D827E3" w:rsidRPr="00D96690" w:rsidRDefault="00D827E3" w:rsidP="00D827E3">
      <w:pPr>
        <w:tabs>
          <w:tab w:val="left" w:pos="1800"/>
        </w:tabs>
        <w:ind w:firstLine="720"/>
        <w:jc w:val="right"/>
        <w:rPr>
          <w:rFonts w:ascii="Traditional Arabic" w:eastAsia="Calibri" w:hAnsi="Traditional Arabic" w:cs="Traditional Arabic"/>
          <w:color w:val="1A1A1A"/>
          <w:szCs w:val="26"/>
          <w:lang w:bidi="ar-BH"/>
        </w:rPr>
      </w:pPr>
      <w:proofErr w:type="gramStart"/>
      <w:r w:rsidRPr="00D96690">
        <w:rPr>
          <w:rFonts w:ascii="Traditional Arabic" w:eastAsia="Calibri" w:hAnsi="Traditional Arabic" w:cs="Traditional Arabic"/>
          <w:color w:val="1A1A1A"/>
          <w:szCs w:val="26"/>
        </w:rPr>
        <w:t>After reaching this finding, the research poses solutions to activate the principle of participations and how to develop it and apply in practice, and increase its percentage in the Islamic banking business, so as to return the Islamic banks to the right track and the theoretical foundation upon which it was established to focus on disciplined Islamic transactions, especially the participations.</w:t>
      </w:r>
      <w:proofErr w:type="gramEnd"/>
    </w:p>
    <w:p w14:paraId="6DA2566B" w14:textId="77777777" w:rsidR="00C84024" w:rsidRPr="00D827E3" w:rsidRDefault="00C84024" w:rsidP="006C5532">
      <w:pPr>
        <w:ind w:firstLine="720"/>
        <w:jc w:val="both"/>
        <w:rPr>
          <w:rFonts w:ascii="Traditional Arabic" w:hAnsi="Traditional Arabic" w:cs="Traditional Arabic"/>
          <w:sz w:val="32"/>
          <w:szCs w:val="32"/>
          <w:rtl/>
          <w:lang w:bidi="ar-BH"/>
        </w:rPr>
      </w:pPr>
    </w:p>
    <w:p w14:paraId="07DA34B8" w14:textId="77777777" w:rsidR="00C84024" w:rsidRPr="006C5532" w:rsidRDefault="00C84024" w:rsidP="006C5532">
      <w:pPr>
        <w:ind w:firstLine="720"/>
        <w:jc w:val="both"/>
        <w:rPr>
          <w:rFonts w:ascii="Traditional Arabic" w:hAnsi="Traditional Arabic" w:cs="Traditional Arabic"/>
          <w:sz w:val="32"/>
          <w:szCs w:val="32"/>
          <w:lang w:bidi="ar-BH"/>
        </w:rPr>
      </w:pPr>
    </w:p>
    <w:p w14:paraId="59253568" w14:textId="77777777" w:rsidR="00D827E3" w:rsidRDefault="00D827E3">
      <w:pPr>
        <w:bidi w:val="0"/>
        <w:rPr>
          <w:rFonts w:cs="Traditional Arabic"/>
          <w:b/>
          <w:bCs/>
          <w:sz w:val="40"/>
          <w:szCs w:val="40"/>
          <w:rtl/>
          <w:lang w:bidi="ar-BH"/>
        </w:rPr>
      </w:pPr>
      <w:r>
        <w:rPr>
          <w:rFonts w:cs="Traditional Arabic"/>
          <w:b/>
          <w:bCs/>
          <w:sz w:val="40"/>
          <w:szCs w:val="40"/>
          <w:rtl/>
          <w:lang w:bidi="ar-BH"/>
        </w:rPr>
        <w:br w:type="page"/>
      </w:r>
    </w:p>
    <w:p w14:paraId="037ECA53" w14:textId="77777777" w:rsidR="00944C68" w:rsidRDefault="00944C68" w:rsidP="00944C68">
      <w:pPr>
        <w:numPr>
          <w:ilvl w:val="0"/>
          <w:numId w:val="7"/>
        </w:numPr>
        <w:jc w:val="center"/>
        <w:rPr>
          <w:rFonts w:cs="Traditional Arabic"/>
          <w:b/>
          <w:bCs/>
          <w:sz w:val="40"/>
          <w:szCs w:val="40"/>
          <w:lang w:bidi="ar-BH"/>
        </w:rPr>
      </w:pPr>
      <w:r>
        <w:rPr>
          <w:rFonts w:cs="Traditional Arabic" w:hint="cs"/>
          <w:b/>
          <w:bCs/>
          <w:sz w:val="40"/>
          <w:szCs w:val="40"/>
          <w:rtl/>
          <w:lang w:bidi="ar-BH"/>
        </w:rPr>
        <w:lastRenderedPageBreak/>
        <w:t>المقدمة -</w:t>
      </w:r>
    </w:p>
    <w:p w14:paraId="32248913" w14:textId="77777777" w:rsidR="00944C68" w:rsidRDefault="00944C68" w:rsidP="005C6245">
      <w:pPr>
        <w:ind w:firstLine="360"/>
        <w:jc w:val="both"/>
        <w:rPr>
          <w:rFonts w:cs="Traditional Arabic"/>
          <w:b/>
          <w:bCs/>
          <w:sz w:val="40"/>
          <w:szCs w:val="40"/>
          <w:rtl/>
          <w:lang w:bidi="ar-BH"/>
        </w:rPr>
      </w:pPr>
      <w:r w:rsidRPr="00944C68">
        <w:rPr>
          <w:rFonts w:cs="Traditional Arabic" w:hint="cs"/>
          <w:sz w:val="32"/>
          <w:szCs w:val="32"/>
          <w:rtl/>
          <w:lang w:bidi="ar-BH"/>
        </w:rPr>
        <w:t xml:space="preserve">الحمد لله والصلاة والسلام على سيدنا ونبينا محمد وعلى </w:t>
      </w:r>
      <w:proofErr w:type="spellStart"/>
      <w:r w:rsidRPr="00944C68">
        <w:rPr>
          <w:rFonts w:cs="Traditional Arabic" w:hint="cs"/>
          <w:sz w:val="32"/>
          <w:szCs w:val="32"/>
          <w:rtl/>
          <w:lang w:bidi="ar-BH"/>
        </w:rPr>
        <w:t>آله</w:t>
      </w:r>
      <w:proofErr w:type="spellEnd"/>
      <w:r w:rsidRPr="00944C68">
        <w:rPr>
          <w:rFonts w:cs="Traditional Arabic" w:hint="cs"/>
          <w:sz w:val="32"/>
          <w:szCs w:val="32"/>
          <w:rtl/>
          <w:lang w:bidi="ar-BH"/>
        </w:rPr>
        <w:t xml:space="preserve"> وصحبه أجمعين، وبعد،</w:t>
      </w:r>
    </w:p>
    <w:p w14:paraId="3EAB7D36" w14:textId="77777777" w:rsidR="00944C68" w:rsidRDefault="00944C68" w:rsidP="007A48E6">
      <w:pPr>
        <w:ind w:firstLine="360"/>
        <w:jc w:val="both"/>
        <w:rPr>
          <w:rFonts w:cs="Traditional Arabic"/>
          <w:sz w:val="32"/>
          <w:szCs w:val="32"/>
          <w:rtl/>
          <w:lang w:bidi="ar-BH"/>
        </w:rPr>
      </w:pPr>
      <w:r>
        <w:rPr>
          <w:rFonts w:cs="Traditional Arabic" w:hint="cs"/>
          <w:sz w:val="32"/>
          <w:szCs w:val="32"/>
          <w:rtl/>
          <w:lang w:bidi="ar-BH"/>
        </w:rPr>
        <w:t>فلا يمكن لأحد أن ينكر دور المصارف الإسلامية في هذا العصر في تقديم الخدمات المصرفية والتمويلات الاستثمارية لجمهور الناس الراغبين في التعامل بالمعاملات المباحة شرعاً، حيث إنه قبل ظهور المصارف الإسلامية لم تكن هناك مؤسسات مصرفية منضبطة بضوابط الشرع يستطيع من خلالها الناس في البلاد الإسلامية وغيرها أن يتعاملوا معها بعيداً عن المحاذير الشرعية، بل كانت تتعامل بمعاملات شدَّد الإسلام في تحريمها، بل أعلن رب العالمين ﷻ الحرب على أهلها، ألا وهي معاملات الربا.</w:t>
      </w:r>
    </w:p>
    <w:p w14:paraId="53EF5C41" w14:textId="77777777" w:rsidR="00833F01" w:rsidRDefault="00944C68" w:rsidP="007A48E6">
      <w:pPr>
        <w:ind w:firstLine="360"/>
        <w:jc w:val="both"/>
        <w:rPr>
          <w:rFonts w:cs="Traditional Arabic"/>
          <w:sz w:val="32"/>
          <w:szCs w:val="32"/>
          <w:rtl/>
          <w:lang w:bidi="ar-BH"/>
        </w:rPr>
      </w:pPr>
      <w:r>
        <w:rPr>
          <w:rFonts w:cs="Traditional Arabic" w:hint="cs"/>
          <w:sz w:val="32"/>
          <w:szCs w:val="32"/>
          <w:rtl/>
          <w:lang w:bidi="ar-BH"/>
        </w:rPr>
        <w:t>لكن بعدما وُجدت المصارف الإٍسلامية وانتشرت في أغلب بقاع الأرض قام كثير من الباحثين والمفكرين بدراسة أوضاع هذه المصارف</w:t>
      </w:r>
      <w:r w:rsidR="00833F01">
        <w:rPr>
          <w:rFonts w:cs="Traditional Arabic" w:hint="cs"/>
          <w:sz w:val="32"/>
          <w:szCs w:val="32"/>
          <w:rtl/>
          <w:lang w:bidi="ar-BH"/>
        </w:rPr>
        <w:t xml:space="preserve"> وما آل إليها حالها، وما مدى التوافق بين النظرية التي قامت عليها والتطبيق العملي.</w:t>
      </w:r>
    </w:p>
    <w:p w14:paraId="20B30913" w14:textId="77777777" w:rsidR="00A46983" w:rsidRDefault="00833F01" w:rsidP="007A48E6">
      <w:pPr>
        <w:ind w:firstLine="360"/>
        <w:jc w:val="both"/>
        <w:rPr>
          <w:rFonts w:cs="Traditional Arabic"/>
          <w:sz w:val="32"/>
          <w:szCs w:val="32"/>
          <w:rtl/>
          <w:lang w:bidi="ar-BH"/>
        </w:rPr>
      </w:pPr>
      <w:r>
        <w:rPr>
          <w:rFonts w:cs="Traditional Arabic" w:hint="cs"/>
          <w:sz w:val="32"/>
          <w:szCs w:val="32"/>
          <w:rtl/>
          <w:lang w:bidi="ar-BH"/>
        </w:rPr>
        <w:t>من هذا المنطلق يأتي هذا البحث</w:t>
      </w:r>
      <w:r w:rsidR="00A46983">
        <w:rPr>
          <w:rFonts w:cs="Traditional Arabic" w:hint="cs"/>
          <w:sz w:val="32"/>
          <w:szCs w:val="32"/>
          <w:rtl/>
          <w:lang w:bidi="ar-BH"/>
        </w:rPr>
        <w:t xml:space="preserve"> في صفحاته المعدودة ليلقي الضوء على جانب من الجوانب المهمة في المصارف الإسلامية، والتي كانت موضع اهتمام من قبل الباحثين والدارسين، ألا وهو جانب المشاركة في المصارف الإسلامية ووسائل تفعيلها.</w:t>
      </w:r>
    </w:p>
    <w:p w14:paraId="0F6FE11E" w14:textId="77777777" w:rsidR="00A46983" w:rsidRDefault="00A46983" w:rsidP="005C6245">
      <w:pPr>
        <w:jc w:val="both"/>
        <w:rPr>
          <w:rFonts w:cs="Traditional Arabic"/>
          <w:sz w:val="32"/>
          <w:szCs w:val="32"/>
          <w:rtl/>
          <w:lang w:bidi="ar-BH"/>
        </w:rPr>
      </w:pPr>
    </w:p>
    <w:p w14:paraId="521BECC0" w14:textId="77777777" w:rsidR="00A46983" w:rsidRDefault="005C6245" w:rsidP="005C6245">
      <w:pPr>
        <w:jc w:val="both"/>
        <w:rPr>
          <w:rFonts w:cs="Traditional Arabic"/>
          <w:b/>
          <w:bCs/>
          <w:sz w:val="40"/>
          <w:szCs w:val="40"/>
          <w:rtl/>
          <w:lang w:bidi="ar-BH"/>
        </w:rPr>
      </w:pPr>
      <w:r>
        <w:rPr>
          <w:rFonts w:cs="Traditional Arabic" w:hint="cs"/>
          <w:b/>
          <w:bCs/>
          <w:sz w:val="40"/>
          <w:szCs w:val="40"/>
          <w:rtl/>
          <w:lang w:bidi="ar-BH"/>
        </w:rPr>
        <w:t xml:space="preserve">- </w:t>
      </w:r>
      <w:r w:rsidR="00A46983">
        <w:rPr>
          <w:rFonts w:cs="Traditional Arabic" w:hint="cs"/>
          <w:b/>
          <w:bCs/>
          <w:sz w:val="40"/>
          <w:szCs w:val="40"/>
          <w:rtl/>
          <w:lang w:bidi="ar-BH"/>
        </w:rPr>
        <w:t>مشكلة الدراسة:</w:t>
      </w:r>
    </w:p>
    <w:p w14:paraId="14566C14" w14:textId="77777777" w:rsidR="00A46983" w:rsidRDefault="00A46983" w:rsidP="005C6245">
      <w:pPr>
        <w:ind w:firstLine="360"/>
        <w:jc w:val="both"/>
        <w:rPr>
          <w:rFonts w:cs="Traditional Arabic"/>
          <w:sz w:val="32"/>
          <w:szCs w:val="32"/>
          <w:rtl/>
          <w:lang w:bidi="ar-BH"/>
        </w:rPr>
      </w:pPr>
      <w:r>
        <w:rPr>
          <w:rFonts w:cs="Traditional Arabic" w:hint="cs"/>
          <w:sz w:val="32"/>
          <w:szCs w:val="32"/>
          <w:rtl/>
          <w:lang w:bidi="ar-BH"/>
        </w:rPr>
        <w:t>تفترض هذه الدراسة وجود تراجع كبير في تطبيق المشاركات لدى المصارف الإسلامية، مما يشير ويدل على وجود تباين بين النظرية والتطبيق، حيث إن الأساس النظري للمصارف الإسلامية أكد على تفعيل مبدأ المشاركة، ولكن في الواقع العملي وجدنا خلاف ذلك، حيث إن نسب المشاركات في المصارف الإسلامية ضئيلة ولا تقارن بالمعاملات الأخرى كالمرابحات وغيرها.</w:t>
      </w:r>
    </w:p>
    <w:p w14:paraId="7271EFAB" w14:textId="77777777" w:rsidR="00694DEF" w:rsidRDefault="00694DEF">
      <w:pPr>
        <w:bidi w:val="0"/>
        <w:rPr>
          <w:rFonts w:cs="Traditional Arabic"/>
          <w:b/>
          <w:bCs/>
          <w:sz w:val="40"/>
          <w:szCs w:val="40"/>
          <w:rtl/>
          <w:lang w:bidi="ar-BH"/>
        </w:rPr>
      </w:pPr>
      <w:r>
        <w:rPr>
          <w:rFonts w:cs="Traditional Arabic"/>
          <w:b/>
          <w:bCs/>
          <w:sz w:val="40"/>
          <w:szCs w:val="40"/>
          <w:rtl/>
          <w:lang w:bidi="ar-BH"/>
        </w:rPr>
        <w:br w:type="page"/>
      </w:r>
    </w:p>
    <w:p w14:paraId="1C6CF161" w14:textId="71480197" w:rsidR="00A46983" w:rsidRPr="005C6245" w:rsidRDefault="005C6245" w:rsidP="005C6245">
      <w:pPr>
        <w:jc w:val="both"/>
        <w:rPr>
          <w:rFonts w:cs="Traditional Arabic"/>
          <w:b/>
          <w:bCs/>
          <w:sz w:val="40"/>
          <w:szCs w:val="40"/>
          <w:lang w:bidi="ar-BH"/>
        </w:rPr>
      </w:pPr>
      <w:bookmarkStart w:id="0" w:name="_GoBack"/>
      <w:bookmarkEnd w:id="0"/>
      <w:r w:rsidRPr="005C6245">
        <w:rPr>
          <w:rFonts w:cs="Traditional Arabic" w:hint="cs"/>
          <w:b/>
          <w:bCs/>
          <w:sz w:val="40"/>
          <w:szCs w:val="40"/>
          <w:rtl/>
          <w:lang w:bidi="ar-BH"/>
        </w:rPr>
        <w:lastRenderedPageBreak/>
        <w:t xml:space="preserve">- </w:t>
      </w:r>
      <w:r w:rsidR="00A46983" w:rsidRPr="005C6245">
        <w:rPr>
          <w:rFonts w:cs="Traditional Arabic" w:hint="cs"/>
          <w:b/>
          <w:bCs/>
          <w:sz w:val="40"/>
          <w:szCs w:val="40"/>
          <w:rtl/>
          <w:lang w:bidi="ar-BH"/>
        </w:rPr>
        <w:t>خطة البحث:</w:t>
      </w:r>
    </w:p>
    <w:p w14:paraId="1A74EA29" w14:textId="77777777" w:rsidR="00A46983" w:rsidRDefault="00C84024" w:rsidP="005C6245">
      <w:pPr>
        <w:jc w:val="both"/>
        <w:rPr>
          <w:rFonts w:cs="Traditional Arabic"/>
          <w:sz w:val="32"/>
          <w:szCs w:val="32"/>
          <w:rtl/>
          <w:lang w:bidi="ar-BH"/>
        </w:rPr>
      </w:pPr>
      <w:r>
        <w:rPr>
          <w:rFonts w:cs="Traditional Arabic" w:hint="cs"/>
          <w:sz w:val="32"/>
          <w:szCs w:val="32"/>
          <w:rtl/>
          <w:lang w:bidi="ar-BH"/>
        </w:rPr>
        <w:t>اشتمل</w:t>
      </w:r>
      <w:r w:rsidR="00A46983">
        <w:rPr>
          <w:rFonts w:cs="Traditional Arabic" w:hint="cs"/>
          <w:sz w:val="32"/>
          <w:szCs w:val="32"/>
          <w:rtl/>
          <w:lang w:bidi="ar-BH"/>
        </w:rPr>
        <w:t xml:space="preserve"> هذا البحث على مباحث خمسة، </w:t>
      </w:r>
      <w:r>
        <w:rPr>
          <w:rFonts w:cs="Traditional Arabic" w:hint="cs"/>
          <w:sz w:val="32"/>
          <w:szCs w:val="32"/>
          <w:rtl/>
          <w:lang w:bidi="ar-BH"/>
        </w:rPr>
        <w:t>و</w:t>
      </w:r>
      <w:r w:rsidR="00A46983">
        <w:rPr>
          <w:rFonts w:cs="Traditional Arabic" w:hint="cs"/>
          <w:sz w:val="32"/>
          <w:szCs w:val="32"/>
          <w:rtl/>
          <w:lang w:bidi="ar-BH"/>
        </w:rPr>
        <w:t>هي كالآتي:</w:t>
      </w:r>
    </w:p>
    <w:p w14:paraId="1247EB28" w14:textId="77777777" w:rsidR="00A46983" w:rsidRPr="00A46983" w:rsidRDefault="005C6245" w:rsidP="005C6245">
      <w:pPr>
        <w:jc w:val="both"/>
        <w:rPr>
          <w:rFonts w:cs="Traditional Arabic"/>
          <w:b/>
          <w:bCs/>
          <w:sz w:val="40"/>
          <w:szCs w:val="40"/>
          <w:lang w:bidi="ar-BH"/>
        </w:rPr>
      </w:pPr>
      <w:r>
        <w:rPr>
          <w:rFonts w:cs="Traditional Arabic" w:hint="cs"/>
          <w:sz w:val="32"/>
          <w:szCs w:val="32"/>
          <w:rtl/>
          <w:lang w:bidi="ar-BH"/>
        </w:rPr>
        <w:t xml:space="preserve">- </w:t>
      </w:r>
      <w:r w:rsidR="00A46983">
        <w:rPr>
          <w:rFonts w:cs="Traditional Arabic" w:hint="cs"/>
          <w:sz w:val="32"/>
          <w:szCs w:val="32"/>
          <w:rtl/>
          <w:lang w:bidi="ar-BH"/>
        </w:rPr>
        <w:t>المبحث الأول: أهمية مبدأ المشاركة في العمل المصرفي الإسلامي.</w:t>
      </w:r>
    </w:p>
    <w:p w14:paraId="6C152336" w14:textId="77777777" w:rsidR="00A46983" w:rsidRDefault="00A46983" w:rsidP="005C6245">
      <w:pPr>
        <w:jc w:val="both"/>
        <w:rPr>
          <w:rFonts w:cs="Traditional Arabic"/>
          <w:sz w:val="32"/>
          <w:szCs w:val="32"/>
          <w:rtl/>
          <w:lang w:bidi="ar-BH"/>
        </w:rPr>
      </w:pPr>
      <w:r>
        <w:rPr>
          <w:rFonts w:cs="Traditional Arabic" w:hint="cs"/>
          <w:sz w:val="32"/>
          <w:szCs w:val="32"/>
          <w:rtl/>
          <w:lang w:bidi="ar-BH"/>
        </w:rPr>
        <w:t>-  المبحث الثاني: الواقع العملي لمبدأ المشاركة في المصارف الإسلامية.</w:t>
      </w:r>
    </w:p>
    <w:p w14:paraId="01F4CBFA" w14:textId="77777777" w:rsidR="006564DC" w:rsidRDefault="00A46983" w:rsidP="00C84024">
      <w:pPr>
        <w:jc w:val="both"/>
        <w:rPr>
          <w:rFonts w:cs="Traditional Arabic"/>
          <w:b/>
          <w:bCs/>
          <w:sz w:val="40"/>
          <w:szCs w:val="40"/>
          <w:rtl/>
          <w:lang w:bidi="ar-BH"/>
        </w:rPr>
      </w:pPr>
      <w:r>
        <w:rPr>
          <w:rFonts w:cs="Traditional Arabic" w:hint="cs"/>
          <w:sz w:val="32"/>
          <w:szCs w:val="32"/>
          <w:rtl/>
          <w:lang w:bidi="ar-BH"/>
        </w:rPr>
        <w:t>- المبحث الثالث: الأسباب التي دفعت المصارف الإسلامية للابتعاد عن تطبيق المشاركة والمعوقات التي واجهتها.</w:t>
      </w:r>
    </w:p>
    <w:p w14:paraId="2741E4F4" w14:textId="77777777" w:rsidR="006564DC" w:rsidRDefault="006564DC" w:rsidP="00C84024">
      <w:pPr>
        <w:jc w:val="both"/>
        <w:rPr>
          <w:rFonts w:cs="Traditional Arabic"/>
          <w:sz w:val="32"/>
          <w:szCs w:val="32"/>
          <w:rtl/>
          <w:lang w:bidi="ar-BH"/>
        </w:rPr>
      </w:pPr>
      <w:r w:rsidRPr="006564DC">
        <w:rPr>
          <w:rFonts w:cs="Traditional Arabic" w:hint="cs"/>
          <w:sz w:val="32"/>
          <w:szCs w:val="32"/>
          <w:rtl/>
          <w:lang w:bidi="ar-BH"/>
        </w:rPr>
        <w:t>- المبحث الرابع: وسائل علاج المعوقات التي واجهتها المصارف الإسلامية في تطبيق مبدأ المشاركة</w:t>
      </w:r>
      <w:r>
        <w:rPr>
          <w:rFonts w:cs="Traditional Arabic" w:hint="cs"/>
          <w:sz w:val="32"/>
          <w:szCs w:val="32"/>
          <w:rtl/>
          <w:lang w:bidi="ar-BH"/>
        </w:rPr>
        <w:t>.</w:t>
      </w:r>
    </w:p>
    <w:p w14:paraId="25F921C9" w14:textId="77777777" w:rsidR="006564DC" w:rsidRDefault="006564DC" w:rsidP="00C84024">
      <w:pPr>
        <w:jc w:val="both"/>
        <w:rPr>
          <w:rFonts w:cs="Traditional Arabic"/>
          <w:sz w:val="32"/>
          <w:szCs w:val="32"/>
          <w:rtl/>
          <w:lang w:bidi="ar-BH"/>
        </w:rPr>
      </w:pPr>
      <w:r>
        <w:rPr>
          <w:rFonts w:cs="Traditional Arabic" w:hint="cs"/>
          <w:sz w:val="32"/>
          <w:szCs w:val="32"/>
          <w:rtl/>
          <w:lang w:bidi="ar-BH"/>
        </w:rPr>
        <w:t>- المبحث الخامس: إحياء أسلوب المشاركة في المصارف الإسلامية من جديد.</w:t>
      </w:r>
    </w:p>
    <w:p w14:paraId="6191EEE3" w14:textId="77777777" w:rsidR="000B18A9" w:rsidRPr="008174F6" w:rsidRDefault="00944C68" w:rsidP="005C6245">
      <w:pPr>
        <w:jc w:val="center"/>
        <w:rPr>
          <w:rFonts w:cs="Traditional Arabic"/>
          <w:b/>
          <w:bCs/>
          <w:sz w:val="40"/>
          <w:szCs w:val="40"/>
          <w:rtl/>
          <w:lang w:bidi="ar-BH"/>
        </w:rPr>
      </w:pPr>
      <w:r>
        <w:rPr>
          <w:rFonts w:cs="Traditional Arabic"/>
          <w:b/>
          <w:bCs/>
          <w:sz w:val="40"/>
          <w:szCs w:val="40"/>
          <w:rtl/>
          <w:lang w:bidi="ar-BH"/>
        </w:rPr>
        <w:br w:type="page"/>
      </w:r>
      <w:r w:rsidR="008174F6" w:rsidRPr="008174F6">
        <w:rPr>
          <w:rFonts w:cs="Traditional Arabic" w:hint="cs"/>
          <w:b/>
          <w:bCs/>
          <w:sz w:val="40"/>
          <w:szCs w:val="40"/>
          <w:rtl/>
          <w:lang w:bidi="ar-BH"/>
        </w:rPr>
        <w:lastRenderedPageBreak/>
        <w:t>المبحث الأول</w:t>
      </w:r>
    </w:p>
    <w:p w14:paraId="3686769F" w14:textId="77777777" w:rsidR="008174F6" w:rsidRDefault="008174F6" w:rsidP="008174F6">
      <w:pPr>
        <w:jc w:val="center"/>
        <w:rPr>
          <w:rFonts w:cs="Traditional Arabic"/>
          <w:b/>
          <w:bCs/>
          <w:sz w:val="40"/>
          <w:szCs w:val="40"/>
          <w:rtl/>
          <w:lang w:bidi="ar-BH"/>
        </w:rPr>
      </w:pPr>
      <w:r w:rsidRPr="008174F6">
        <w:rPr>
          <w:rFonts w:cs="Traditional Arabic" w:hint="cs"/>
          <w:b/>
          <w:bCs/>
          <w:sz w:val="40"/>
          <w:szCs w:val="40"/>
          <w:rtl/>
          <w:lang w:bidi="ar-BH"/>
        </w:rPr>
        <w:t>أهمية</w:t>
      </w:r>
      <w:r w:rsidR="00C45E76">
        <w:rPr>
          <w:rFonts w:cs="Traditional Arabic" w:hint="cs"/>
          <w:b/>
          <w:bCs/>
          <w:sz w:val="40"/>
          <w:szCs w:val="40"/>
          <w:rtl/>
          <w:lang w:bidi="ar-BH"/>
        </w:rPr>
        <w:t xml:space="preserve"> مبدأ</w:t>
      </w:r>
      <w:r w:rsidRPr="008174F6">
        <w:rPr>
          <w:rFonts w:cs="Traditional Arabic" w:hint="cs"/>
          <w:b/>
          <w:bCs/>
          <w:sz w:val="40"/>
          <w:szCs w:val="40"/>
          <w:rtl/>
          <w:lang w:bidi="ar-BH"/>
        </w:rPr>
        <w:t xml:space="preserve"> المشاركة في العمل المصرفي الإسلامي</w:t>
      </w:r>
    </w:p>
    <w:p w14:paraId="5F818AC6" w14:textId="77777777" w:rsidR="008174F6" w:rsidRDefault="008174F6" w:rsidP="008174F6">
      <w:pPr>
        <w:jc w:val="lowKashida"/>
        <w:rPr>
          <w:rFonts w:cs="Traditional Arabic"/>
          <w:sz w:val="32"/>
          <w:szCs w:val="32"/>
          <w:rtl/>
          <w:lang w:bidi="ar-BH"/>
        </w:rPr>
      </w:pPr>
    </w:p>
    <w:p w14:paraId="07B5C60B" w14:textId="77777777" w:rsidR="008174F6" w:rsidRDefault="008174F6" w:rsidP="007A48E6">
      <w:pPr>
        <w:ind w:firstLine="720"/>
        <w:jc w:val="lowKashida"/>
        <w:rPr>
          <w:rFonts w:cs="Traditional Arabic"/>
          <w:sz w:val="32"/>
          <w:szCs w:val="32"/>
          <w:rtl/>
          <w:lang w:bidi="ar-BH"/>
        </w:rPr>
      </w:pPr>
      <w:r>
        <w:rPr>
          <w:rFonts w:cs="Traditional Arabic" w:hint="cs"/>
          <w:sz w:val="32"/>
          <w:szCs w:val="32"/>
          <w:rtl/>
          <w:lang w:bidi="ar-BH"/>
        </w:rPr>
        <w:t xml:space="preserve">عند الرجوع إلى كتابات الباحثين والمنظرين للعمل المصرفي الإسلامي سنجد أنهم يتفقون على أن البنوك الإسلامية قامت أساساً على </w:t>
      </w:r>
      <w:r w:rsidR="005C6245">
        <w:rPr>
          <w:rFonts w:cs="Traditional Arabic" w:hint="cs"/>
          <w:sz w:val="32"/>
          <w:szCs w:val="32"/>
          <w:rtl/>
          <w:lang w:bidi="ar-BH"/>
        </w:rPr>
        <w:t>إلغاء</w:t>
      </w:r>
      <w:r>
        <w:rPr>
          <w:rFonts w:cs="Traditional Arabic" w:hint="cs"/>
          <w:sz w:val="32"/>
          <w:szCs w:val="32"/>
          <w:rtl/>
          <w:lang w:bidi="ar-BH"/>
        </w:rPr>
        <w:t xml:space="preserve"> الفائدة</w:t>
      </w:r>
      <w:r w:rsidR="005C6245">
        <w:rPr>
          <w:rFonts w:cs="Traditional Arabic" w:hint="cs"/>
          <w:sz w:val="32"/>
          <w:szCs w:val="32"/>
          <w:rtl/>
          <w:lang w:bidi="ar-BH"/>
        </w:rPr>
        <w:t xml:space="preserve"> أخذاً وعطاءً</w:t>
      </w:r>
      <w:r>
        <w:rPr>
          <w:rFonts w:cs="Traditional Arabic" w:hint="cs"/>
          <w:sz w:val="32"/>
          <w:szCs w:val="32"/>
          <w:rtl/>
          <w:lang w:bidi="ar-BH"/>
        </w:rPr>
        <w:t>، واستبدالها با</w:t>
      </w:r>
      <w:r w:rsidR="003D6370">
        <w:rPr>
          <w:rFonts w:cs="Traditional Arabic" w:hint="cs"/>
          <w:sz w:val="32"/>
          <w:szCs w:val="32"/>
          <w:rtl/>
          <w:lang w:bidi="ar-BH"/>
        </w:rPr>
        <w:t>لمعاملات والعقود الشرعية المنضبطة ب</w:t>
      </w:r>
      <w:r w:rsidR="00D92CBF">
        <w:rPr>
          <w:rFonts w:cs="Traditional Arabic" w:hint="cs"/>
          <w:sz w:val="32"/>
          <w:szCs w:val="32"/>
          <w:rtl/>
          <w:lang w:bidi="ar-BH"/>
        </w:rPr>
        <w:t>أحكام الفقه الإسلامي، وعلى رأسها</w:t>
      </w:r>
      <w:r w:rsidR="003D6370">
        <w:rPr>
          <w:rFonts w:cs="Traditional Arabic" w:hint="cs"/>
          <w:sz w:val="32"/>
          <w:szCs w:val="32"/>
          <w:rtl/>
          <w:lang w:bidi="ar-BH"/>
        </w:rPr>
        <w:t xml:space="preserve"> </w:t>
      </w:r>
      <w:r w:rsidR="00D92CBF">
        <w:rPr>
          <w:rFonts w:cs="Traditional Arabic" w:hint="cs"/>
          <w:sz w:val="32"/>
          <w:szCs w:val="32"/>
          <w:rtl/>
          <w:lang w:bidi="ar-BH"/>
        </w:rPr>
        <w:t>أسلوب</w:t>
      </w:r>
      <w:r w:rsidR="003D6370">
        <w:rPr>
          <w:rFonts w:cs="Traditional Arabic" w:hint="cs"/>
          <w:sz w:val="32"/>
          <w:szCs w:val="32"/>
          <w:rtl/>
          <w:lang w:bidi="ar-BH"/>
        </w:rPr>
        <w:t xml:space="preserve"> المشاركة في الربح والخسارة وتحمل المخاطرة.</w:t>
      </w:r>
    </w:p>
    <w:p w14:paraId="637B4DFD" w14:textId="77777777" w:rsidR="00CD69C8" w:rsidRDefault="00CD69C8" w:rsidP="007A48E6">
      <w:pPr>
        <w:ind w:firstLine="360"/>
        <w:jc w:val="lowKashida"/>
        <w:rPr>
          <w:rFonts w:cs="Traditional Arabic"/>
          <w:sz w:val="32"/>
          <w:szCs w:val="32"/>
          <w:rtl/>
          <w:lang w:bidi="ar-BH"/>
        </w:rPr>
      </w:pPr>
      <w:r>
        <w:rPr>
          <w:rFonts w:cs="Traditional Arabic" w:hint="cs"/>
          <w:sz w:val="32"/>
          <w:szCs w:val="32"/>
          <w:rtl/>
          <w:lang w:bidi="ar-BH"/>
        </w:rPr>
        <w:t>يقول د. محمد روَّاس قلعه جي: " كان على الاقتصاديين المسلمين أن يوجدوا بديلاً مناسباً يحل محل الربا في التعامل، بشرط أن يكون هذا البديل مما يقره الإسلام ولا يحرمه، وبعد تقليب وجوه النظر اهتدى الاقتصاديون المسلمون إلى عدة بدائل يقرها الإسلام، أهمها المشاركة في الربح والخسارة، وليس ثمة أدنى شك في جواز نظام المشاركة في الربح والخسارة طبقاً لأحكام الشريعة الإسلامية، ومن أبرز الأمثلة على ذلك:</w:t>
      </w:r>
    </w:p>
    <w:p w14:paraId="0C6BD362" w14:textId="77777777" w:rsidR="00CD69C8" w:rsidRDefault="00CD69C8" w:rsidP="00CD3FBB">
      <w:pPr>
        <w:numPr>
          <w:ilvl w:val="0"/>
          <w:numId w:val="1"/>
        </w:numPr>
        <w:jc w:val="lowKashida"/>
        <w:rPr>
          <w:rFonts w:cs="Traditional Arabic"/>
          <w:sz w:val="32"/>
          <w:szCs w:val="32"/>
          <w:rtl/>
          <w:lang w:bidi="ar-BH"/>
        </w:rPr>
      </w:pPr>
      <w:r>
        <w:rPr>
          <w:rFonts w:cs="Traditional Arabic" w:hint="cs"/>
          <w:sz w:val="32"/>
          <w:szCs w:val="32"/>
          <w:rtl/>
          <w:lang w:bidi="ar-BH"/>
        </w:rPr>
        <w:t>الشركة: بأن يتقدم شخص يملك مليوناً إلى البنك الإسلامي يطلب قرضاً مقداره مليوناً لإنشاء مصنع للمصابيح الكهربائية، فيقول له البنك الإسلامي بعد دراسة جدوى المشروع: البنك يعطيك مليوناً ويكون شريكاً بالثلث بالربح والخسارة، وكلما</w:t>
      </w:r>
      <w:r w:rsidR="00CD3FBB">
        <w:rPr>
          <w:rFonts w:cs="Traditional Arabic" w:hint="cs"/>
          <w:sz w:val="32"/>
          <w:szCs w:val="32"/>
          <w:rtl/>
          <w:lang w:bidi="ar-BH"/>
        </w:rPr>
        <w:t xml:space="preserve"> رددت للبنك قسطاً مما أخذته منه تقل نسبته من الشركة بمقدار القسط المدفوع، وحين تدفع له كل ماله في الشركة يخرج من الشركة وتصبح الشركة كلها لك، وهي صورة مشروعة لا غبار عليها، وهي الشركة المتناقصة المنتهية بالتمليك.</w:t>
      </w:r>
    </w:p>
    <w:p w14:paraId="1F98FC5E" w14:textId="77777777" w:rsidR="00C92E4A" w:rsidRDefault="00CD3FBB" w:rsidP="00C92E4A">
      <w:pPr>
        <w:numPr>
          <w:ilvl w:val="0"/>
          <w:numId w:val="1"/>
        </w:numPr>
        <w:jc w:val="lowKashida"/>
        <w:rPr>
          <w:rFonts w:cs="Traditional Arabic"/>
          <w:sz w:val="32"/>
          <w:szCs w:val="32"/>
          <w:lang w:bidi="ar-BH"/>
        </w:rPr>
      </w:pPr>
      <w:r>
        <w:rPr>
          <w:rFonts w:cs="Traditional Arabic" w:hint="cs"/>
          <w:sz w:val="32"/>
          <w:szCs w:val="32"/>
          <w:rtl/>
          <w:lang w:bidi="ar-BH"/>
        </w:rPr>
        <w:t xml:space="preserve">المضاربة: وهي أن يأتي شخص إلى البنك الإسلامي ويقول له: أريد مبلغ كذا لتنفيذ فكرة إنشاء مصنع </w:t>
      </w:r>
      <w:proofErr w:type="spellStart"/>
      <w:r>
        <w:rPr>
          <w:rFonts w:cs="Traditional Arabic" w:hint="cs"/>
          <w:sz w:val="32"/>
          <w:szCs w:val="32"/>
          <w:rtl/>
          <w:lang w:bidi="ar-BH"/>
        </w:rPr>
        <w:t>للريدياتورات</w:t>
      </w:r>
      <w:proofErr w:type="spellEnd"/>
      <w:r>
        <w:rPr>
          <w:rFonts w:cs="Traditional Arabic" w:hint="cs"/>
          <w:sz w:val="32"/>
          <w:szCs w:val="32"/>
          <w:rtl/>
          <w:lang w:bidi="ar-BH"/>
        </w:rPr>
        <w:t xml:space="preserve"> مثلاً، أو لاستصلاح الأرض التي أمتلكها وتشجيرها، أو لاستيراد المواد الأولية لصناعة الأحذية ونحو ذلك، فيقول له البنك بعد دراسة جدوى المشروع: إن </w:t>
      </w:r>
      <w:r>
        <w:rPr>
          <w:rFonts w:cs="Traditional Arabic" w:hint="cs"/>
          <w:sz w:val="32"/>
          <w:szCs w:val="32"/>
          <w:rtl/>
          <w:lang w:bidi="ar-BH"/>
        </w:rPr>
        <w:lastRenderedPageBreak/>
        <w:t>البنك يعطيك ما تطلبه من المال، وتقوم أنت باستثماره</w:t>
      </w:r>
      <w:r w:rsidR="00C92E4A">
        <w:rPr>
          <w:rFonts w:cs="Traditional Arabic" w:hint="cs"/>
          <w:sz w:val="32"/>
          <w:szCs w:val="32"/>
          <w:rtl/>
          <w:lang w:bidi="ar-BH"/>
        </w:rPr>
        <w:t xml:space="preserve"> على أن يكون الربح المتحصل </w:t>
      </w:r>
      <w:r w:rsidR="00C92E4A">
        <w:rPr>
          <w:rFonts w:cs="Traditional Arabic"/>
          <w:sz w:val="32"/>
          <w:szCs w:val="32"/>
          <w:rtl/>
          <w:lang w:bidi="ar-BH"/>
        </w:rPr>
        <w:t>–</w:t>
      </w:r>
      <w:r w:rsidR="00C92E4A">
        <w:rPr>
          <w:rFonts w:cs="Traditional Arabic" w:hint="cs"/>
          <w:sz w:val="32"/>
          <w:szCs w:val="32"/>
          <w:rtl/>
          <w:lang w:bidi="ar-BH"/>
        </w:rPr>
        <w:t xml:space="preserve"> بإذن الله </w:t>
      </w:r>
      <w:r w:rsidR="00C92E4A">
        <w:rPr>
          <w:rFonts w:cs="Traditional Arabic"/>
          <w:sz w:val="32"/>
          <w:szCs w:val="32"/>
          <w:rtl/>
          <w:lang w:bidi="ar-BH"/>
        </w:rPr>
        <w:t>–</w:t>
      </w:r>
      <w:r w:rsidR="00C92E4A">
        <w:rPr>
          <w:rFonts w:cs="Traditional Arabic" w:hint="cs"/>
          <w:sz w:val="32"/>
          <w:szCs w:val="32"/>
          <w:rtl/>
          <w:lang w:bidi="ar-BH"/>
        </w:rPr>
        <w:t xml:space="preserve"> بينك وبين البنك مناصفة، فإن كانت خسارة </w:t>
      </w:r>
      <w:r w:rsidR="00C92E4A">
        <w:rPr>
          <w:rFonts w:cs="Traditional Arabic"/>
          <w:sz w:val="32"/>
          <w:szCs w:val="32"/>
          <w:rtl/>
          <w:lang w:bidi="ar-BH"/>
        </w:rPr>
        <w:t>–</w:t>
      </w:r>
      <w:r w:rsidR="00C92E4A">
        <w:rPr>
          <w:rFonts w:cs="Traditional Arabic" w:hint="cs"/>
          <w:sz w:val="32"/>
          <w:szCs w:val="32"/>
          <w:rtl/>
          <w:lang w:bidi="ar-BH"/>
        </w:rPr>
        <w:t xml:space="preserve"> لا سمح الله </w:t>
      </w:r>
      <w:r w:rsidR="00C92E4A">
        <w:rPr>
          <w:rFonts w:cs="Traditional Arabic"/>
          <w:sz w:val="32"/>
          <w:szCs w:val="32"/>
          <w:rtl/>
          <w:lang w:bidi="ar-BH"/>
        </w:rPr>
        <w:t>–</w:t>
      </w:r>
      <w:r w:rsidR="00C92E4A">
        <w:rPr>
          <w:rFonts w:cs="Traditional Arabic" w:hint="cs"/>
          <w:sz w:val="32"/>
          <w:szCs w:val="32"/>
          <w:rtl/>
          <w:lang w:bidi="ar-BH"/>
        </w:rPr>
        <w:t xml:space="preserve"> تحمل البنك (وهو صاحب جميع رأس المال) جميع الخسارة، أما أنت فتضيع عليك أتعابك، وهي شركة المضاربة.</w:t>
      </w:r>
    </w:p>
    <w:p w14:paraId="4B166A9B" w14:textId="77777777" w:rsidR="00C92E4A" w:rsidRDefault="00C92E4A" w:rsidP="002E0927">
      <w:pPr>
        <w:jc w:val="lowKashida"/>
        <w:rPr>
          <w:rFonts w:cs="Traditional Arabic"/>
          <w:sz w:val="32"/>
          <w:szCs w:val="32"/>
          <w:rtl/>
          <w:lang w:bidi="ar-BH"/>
        </w:rPr>
      </w:pPr>
      <w:r>
        <w:rPr>
          <w:rFonts w:cs="Traditional Arabic" w:hint="cs"/>
          <w:sz w:val="32"/>
          <w:szCs w:val="32"/>
          <w:rtl/>
          <w:lang w:bidi="ar-BH"/>
        </w:rPr>
        <w:t xml:space="preserve">ومن صور المضاربة: ما يودعه الناس من أموال في البنك الإسلامي ليقوم البنك باستثمارها في الوجوه التي يراها مناسبة، حيث يكون للبنك حصة من الأرباح، وهي حصة غير ثابتة، بل هي نسبة مئوية </w:t>
      </w:r>
      <w:proofErr w:type="gramStart"/>
      <w:r>
        <w:rPr>
          <w:rFonts w:cs="Traditional Arabic" w:hint="cs"/>
          <w:sz w:val="32"/>
          <w:szCs w:val="32"/>
          <w:rtl/>
          <w:lang w:bidi="ar-BH"/>
        </w:rPr>
        <w:t>منها  وللمودعين</w:t>
      </w:r>
      <w:proofErr w:type="gramEnd"/>
      <w:r>
        <w:rPr>
          <w:rFonts w:cs="Traditional Arabic" w:hint="cs"/>
          <w:sz w:val="32"/>
          <w:szCs w:val="32"/>
          <w:rtl/>
          <w:lang w:bidi="ar-BH"/>
        </w:rPr>
        <w:t xml:space="preserve"> الباقي، وإن كانت خسارة، فالخسارة على المودعين"</w:t>
      </w:r>
      <w:r>
        <w:rPr>
          <w:rStyle w:val="a4"/>
          <w:rFonts w:cs="Traditional Arabic"/>
          <w:sz w:val="32"/>
          <w:szCs w:val="32"/>
          <w:rtl/>
          <w:lang w:bidi="ar-BH"/>
        </w:rPr>
        <w:footnoteReference w:id="1"/>
      </w:r>
      <w:r>
        <w:rPr>
          <w:rFonts w:cs="Traditional Arabic" w:hint="cs"/>
          <w:sz w:val="32"/>
          <w:szCs w:val="32"/>
          <w:rtl/>
          <w:lang w:bidi="ar-BH"/>
        </w:rPr>
        <w:t>.</w:t>
      </w:r>
    </w:p>
    <w:p w14:paraId="36048896" w14:textId="77777777" w:rsidR="005A35FA" w:rsidRDefault="005A35FA" w:rsidP="002E0927">
      <w:pPr>
        <w:jc w:val="lowKashida"/>
        <w:rPr>
          <w:rFonts w:cs="Traditional Arabic"/>
          <w:sz w:val="32"/>
          <w:szCs w:val="32"/>
          <w:rtl/>
          <w:lang w:bidi="ar-BH"/>
        </w:rPr>
      </w:pPr>
    </w:p>
    <w:p w14:paraId="66F8B8E2" w14:textId="77777777" w:rsidR="005A35FA" w:rsidRDefault="005A35FA" w:rsidP="00670405">
      <w:pPr>
        <w:ind w:firstLine="720"/>
        <w:jc w:val="lowKashida"/>
        <w:rPr>
          <w:rFonts w:cs="Traditional Arabic"/>
          <w:sz w:val="32"/>
          <w:szCs w:val="32"/>
          <w:rtl/>
          <w:lang w:bidi="ar-BH"/>
        </w:rPr>
      </w:pPr>
      <w:r>
        <w:rPr>
          <w:rFonts w:cs="Traditional Arabic" w:hint="cs"/>
          <w:sz w:val="32"/>
          <w:szCs w:val="32"/>
          <w:rtl/>
          <w:lang w:bidi="ar-BH"/>
        </w:rPr>
        <w:t>ويقول د. محمد أبو زيد: " لقد اتفقت آراء المنظرين الأوائل لفكرة العمل المصرفي الإسلامي على أن نظام المضاربة هو الأساس الشرعي الملائم الذي يمكن الاعتماد عليه لإقامة المصارف الإسلامية، ولذلك فقد مثل نظام المضاربة وفق هذا الطرح الأسلوب الأساسي الذي يجب أن تعتمد عليه هذه المصارف، سواء في مجال تعبئة الموارد أو في مجال التوظيف واستثمار هذه الموارد "</w:t>
      </w:r>
      <w:r>
        <w:rPr>
          <w:rStyle w:val="a4"/>
          <w:rFonts w:cs="Traditional Arabic"/>
          <w:sz w:val="32"/>
          <w:szCs w:val="32"/>
          <w:rtl/>
          <w:lang w:bidi="ar-BH"/>
        </w:rPr>
        <w:footnoteReference w:id="2"/>
      </w:r>
      <w:r>
        <w:rPr>
          <w:rFonts w:cs="Traditional Arabic" w:hint="cs"/>
          <w:sz w:val="32"/>
          <w:szCs w:val="32"/>
          <w:rtl/>
          <w:lang w:bidi="ar-BH"/>
        </w:rPr>
        <w:t>.</w:t>
      </w:r>
    </w:p>
    <w:p w14:paraId="6ED9A07F" w14:textId="77777777" w:rsidR="005A35FA" w:rsidRDefault="005A35FA" w:rsidP="00BE108F">
      <w:pPr>
        <w:jc w:val="lowKashida"/>
        <w:rPr>
          <w:rFonts w:cs="Traditional Arabic"/>
          <w:sz w:val="32"/>
          <w:szCs w:val="32"/>
          <w:rtl/>
        </w:rPr>
      </w:pPr>
    </w:p>
    <w:p w14:paraId="2DEF25A5" w14:textId="77777777" w:rsidR="005A35FA" w:rsidRDefault="005A35FA" w:rsidP="00670405">
      <w:pPr>
        <w:ind w:firstLine="720"/>
        <w:jc w:val="lowKashida"/>
        <w:rPr>
          <w:rFonts w:cs="Traditional Arabic"/>
          <w:sz w:val="32"/>
          <w:szCs w:val="32"/>
          <w:rtl/>
        </w:rPr>
      </w:pPr>
      <w:r>
        <w:rPr>
          <w:rFonts w:cs="Traditional Arabic" w:hint="cs"/>
          <w:sz w:val="32"/>
          <w:szCs w:val="32"/>
          <w:rtl/>
        </w:rPr>
        <w:t>ويؤكد</w:t>
      </w:r>
      <w:r w:rsidR="005D38D5">
        <w:rPr>
          <w:rFonts w:cs="Traditional Arabic" w:hint="cs"/>
          <w:sz w:val="32"/>
          <w:szCs w:val="32"/>
          <w:rtl/>
        </w:rPr>
        <w:t xml:space="preserve"> المستشار محسن خان</w:t>
      </w:r>
      <w:r>
        <w:rPr>
          <w:rFonts w:cs="Traditional Arabic" w:hint="cs"/>
          <w:sz w:val="32"/>
          <w:szCs w:val="32"/>
          <w:rtl/>
        </w:rPr>
        <w:t xml:space="preserve"> فكرة أن نظام المشاركة</w:t>
      </w:r>
      <w:r w:rsidR="0017574E">
        <w:rPr>
          <w:rFonts w:cs="Traditional Arabic" w:hint="cs"/>
          <w:sz w:val="32"/>
          <w:szCs w:val="32"/>
          <w:rtl/>
        </w:rPr>
        <w:t xml:space="preserve"> هو الأساس في المصارف الإسلامية بقوله</w:t>
      </w:r>
      <w:r w:rsidR="00BE108F">
        <w:rPr>
          <w:rFonts w:cs="Traditional Arabic" w:hint="cs"/>
          <w:sz w:val="32"/>
          <w:szCs w:val="32"/>
          <w:rtl/>
        </w:rPr>
        <w:t>: " إن فكرة شرعية الأرباح وعدم شرعية الفائدة، هي حجر الأساس</w:t>
      </w:r>
      <w:r w:rsidR="00A75D59">
        <w:rPr>
          <w:rFonts w:cs="Traditional Arabic" w:hint="cs"/>
          <w:sz w:val="32"/>
          <w:szCs w:val="32"/>
          <w:rtl/>
        </w:rPr>
        <w:t xml:space="preserve"> في إنشاء وتطبيق النظام المصرفي الإسلامي، وعلى أساس هذا النظام يتوقع للأرباح والخسائر أن تكون مشاركة بين البنوك وبين الوحدات الاقتصادية طبقاً لقواعد معينة محددة مسبقاً، فالمودع يعامل في النظام الإسلامي كما لو كان من حملة أسهم البنك، ويحق له نصيب في الأرباح التي يحققها البنك، غير أنه لا يعطي أي ضمانات باسترداد القيمة </w:t>
      </w:r>
      <w:r w:rsidR="00DF5B1B">
        <w:rPr>
          <w:rFonts w:cs="Traditional Arabic" w:hint="cs"/>
          <w:sz w:val="32"/>
          <w:szCs w:val="32"/>
          <w:rtl/>
        </w:rPr>
        <w:t xml:space="preserve">الاسمية لوديعته، أو بالحصول على عائد ذي معدل محدد مسبقاً على الوديعة، والنظام </w:t>
      </w:r>
      <w:r w:rsidR="00DF5B1B">
        <w:rPr>
          <w:rFonts w:cs="Traditional Arabic" w:hint="cs"/>
          <w:sz w:val="32"/>
          <w:szCs w:val="32"/>
          <w:rtl/>
        </w:rPr>
        <w:lastRenderedPageBreak/>
        <w:t>متجانس، بحيث أنه لو لحقت بالبنك خسائر، فإن من المنتظر أن يشارك المودع في هذه الخسائر، وبالتالي ستنخفض القيمة الاسمية لوديعته، وعلى الجانب الآخر من ميزانية البنك لا يسمح للبنك أن يقوم بتحميل سعر فائدة ثابت على القروض التي يقدمها، بل عليه أن يدخل في نوع من ترتيبات المشاركة في الربح والخسارة مع المتمولين (من يتلقون التمويل)، ولذلك يمكن بوجه عام اعتبار النظام المصرفي الإسلامي نظاماً مبنياً على أساس حصص الملكية لا سعر الفائدة "</w:t>
      </w:r>
      <w:r w:rsidR="00DF5B1B">
        <w:rPr>
          <w:rStyle w:val="a4"/>
          <w:rFonts w:cs="Traditional Arabic"/>
          <w:sz w:val="32"/>
          <w:szCs w:val="32"/>
          <w:rtl/>
        </w:rPr>
        <w:footnoteReference w:id="3"/>
      </w:r>
      <w:r w:rsidR="005D38D5">
        <w:rPr>
          <w:rFonts w:cs="Traditional Arabic" w:hint="cs"/>
          <w:sz w:val="32"/>
          <w:szCs w:val="32"/>
          <w:rtl/>
        </w:rPr>
        <w:t>.</w:t>
      </w:r>
    </w:p>
    <w:p w14:paraId="4A83E802" w14:textId="77777777" w:rsidR="00670405" w:rsidRDefault="00670405" w:rsidP="00B64609">
      <w:pPr>
        <w:jc w:val="lowKashida"/>
        <w:rPr>
          <w:rFonts w:cs="Traditional Arabic"/>
          <w:sz w:val="32"/>
          <w:szCs w:val="32"/>
          <w:rtl/>
        </w:rPr>
      </w:pPr>
      <w:r>
        <w:rPr>
          <w:rFonts w:cs="Traditional Arabic" w:hint="cs"/>
          <w:sz w:val="32"/>
          <w:szCs w:val="32"/>
          <w:rtl/>
        </w:rPr>
        <w:tab/>
      </w:r>
      <w:r w:rsidRPr="002E0927">
        <w:rPr>
          <w:rFonts w:cs="Traditional Arabic" w:hint="cs"/>
          <w:sz w:val="32"/>
          <w:szCs w:val="32"/>
          <w:rtl/>
        </w:rPr>
        <w:t>فالفكرة الأساسية في العمل المصرفي الإسلامي تقوم على مبدأ المشاركة في الغنم والغرم وبالتالي فإن رأسمال ال</w:t>
      </w:r>
      <w:r>
        <w:rPr>
          <w:rFonts w:cs="Traditional Arabic" w:hint="cs"/>
          <w:sz w:val="32"/>
          <w:szCs w:val="32"/>
          <w:rtl/>
        </w:rPr>
        <w:t>مصرف يصبح وفق هذا المبدأ رأس مال</w:t>
      </w:r>
      <w:r w:rsidRPr="002E0927">
        <w:rPr>
          <w:rFonts w:cs="Traditional Arabic" w:hint="cs"/>
          <w:sz w:val="32"/>
          <w:szCs w:val="32"/>
          <w:rtl/>
        </w:rPr>
        <w:t xml:space="preserve"> مخاطرا</w:t>
      </w:r>
      <w:r>
        <w:rPr>
          <w:rFonts w:cs="Traditional Arabic" w:hint="cs"/>
          <w:sz w:val="32"/>
          <w:szCs w:val="32"/>
          <w:rtl/>
        </w:rPr>
        <w:t>ً،</w:t>
      </w:r>
      <w:r w:rsidRPr="002E0927">
        <w:rPr>
          <w:rFonts w:cs="Traditional Arabic" w:hint="cs"/>
          <w:sz w:val="32"/>
          <w:szCs w:val="32"/>
          <w:rtl/>
        </w:rPr>
        <w:t xml:space="preserve"> وتوزع نتائجه بعد نهاية العملية المصرفية</w:t>
      </w:r>
      <w:r>
        <w:rPr>
          <w:rFonts w:cs="Traditional Arabic" w:hint="cs"/>
          <w:sz w:val="32"/>
          <w:szCs w:val="32"/>
          <w:rtl/>
        </w:rPr>
        <w:t>،</w:t>
      </w:r>
      <w:r w:rsidRPr="002E0927">
        <w:rPr>
          <w:rFonts w:cs="Traditional Arabic" w:hint="cs"/>
          <w:sz w:val="32"/>
          <w:szCs w:val="32"/>
          <w:rtl/>
        </w:rPr>
        <w:t xml:space="preserve"> على نقيض ما يحدث في المصارف </w:t>
      </w:r>
      <w:proofErr w:type="gramStart"/>
      <w:r w:rsidRPr="002E0927">
        <w:rPr>
          <w:rFonts w:cs="Traditional Arabic" w:hint="cs"/>
          <w:sz w:val="32"/>
          <w:szCs w:val="32"/>
          <w:rtl/>
        </w:rPr>
        <w:t>التقليدية,</w:t>
      </w:r>
      <w:proofErr w:type="gramEnd"/>
      <w:r w:rsidRPr="002E0927">
        <w:rPr>
          <w:rFonts w:cs="Traditional Arabic" w:hint="cs"/>
          <w:sz w:val="32"/>
          <w:szCs w:val="32"/>
          <w:rtl/>
        </w:rPr>
        <w:t xml:space="preserve"> حيث يتم توزيع الأرباح -المحددة مسبقا</w:t>
      </w:r>
      <w:r>
        <w:rPr>
          <w:rFonts w:cs="Traditional Arabic" w:hint="cs"/>
          <w:sz w:val="32"/>
          <w:szCs w:val="32"/>
          <w:rtl/>
        </w:rPr>
        <w:t>ً - قبل عملية الإنتاج</w:t>
      </w:r>
      <w:r>
        <w:rPr>
          <w:rStyle w:val="a4"/>
          <w:rFonts w:cs="Traditional Arabic"/>
          <w:sz w:val="32"/>
          <w:szCs w:val="32"/>
          <w:rtl/>
        </w:rPr>
        <w:footnoteReference w:id="4"/>
      </w:r>
      <w:r>
        <w:rPr>
          <w:rFonts w:cs="Traditional Arabic" w:hint="cs"/>
          <w:sz w:val="32"/>
          <w:szCs w:val="32"/>
          <w:rtl/>
        </w:rPr>
        <w:t>.</w:t>
      </w:r>
    </w:p>
    <w:p w14:paraId="41686FFD" w14:textId="77777777" w:rsidR="005D38D5" w:rsidRDefault="005D38D5" w:rsidP="00B64609">
      <w:pPr>
        <w:jc w:val="lowKashida"/>
        <w:rPr>
          <w:rFonts w:cs="Traditional Arabic"/>
          <w:sz w:val="32"/>
          <w:szCs w:val="32"/>
          <w:rtl/>
        </w:rPr>
      </w:pPr>
      <w:r>
        <w:rPr>
          <w:rFonts w:cs="Traditional Arabic" w:hint="cs"/>
          <w:sz w:val="32"/>
          <w:szCs w:val="32"/>
          <w:rtl/>
        </w:rPr>
        <w:tab/>
        <w:t xml:space="preserve">يتبين من خلال </w:t>
      </w:r>
      <w:proofErr w:type="spellStart"/>
      <w:r>
        <w:rPr>
          <w:rFonts w:cs="Traditional Arabic" w:hint="cs"/>
          <w:sz w:val="32"/>
          <w:szCs w:val="32"/>
          <w:rtl/>
        </w:rPr>
        <w:t>النقولات</w:t>
      </w:r>
      <w:proofErr w:type="spellEnd"/>
      <w:r>
        <w:rPr>
          <w:rFonts w:cs="Traditional Arabic" w:hint="cs"/>
          <w:sz w:val="32"/>
          <w:szCs w:val="32"/>
          <w:rtl/>
        </w:rPr>
        <w:t xml:space="preserve"> السابقة أن الأساس النظري للمصارف الإسلامية والذي عليه قامت واعتمدت هو نظام المشاركة</w:t>
      </w:r>
      <w:r w:rsidR="00B64609">
        <w:rPr>
          <w:rFonts w:cs="Traditional Arabic" w:hint="cs"/>
          <w:sz w:val="32"/>
          <w:szCs w:val="32"/>
          <w:rtl/>
        </w:rPr>
        <w:t>،</w:t>
      </w:r>
      <w:r w:rsidR="00DE1AE3">
        <w:rPr>
          <w:rFonts w:cs="Traditional Arabic" w:hint="cs"/>
          <w:sz w:val="32"/>
          <w:szCs w:val="32"/>
          <w:rtl/>
        </w:rPr>
        <w:t xml:space="preserve"> </w:t>
      </w:r>
      <w:r>
        <w:rPr>
          <w:rFonts w:cs="Traditional Arabic" w:hint="cs"/>
          <w:sz w:val="32"/>
          <w:szCs w:val="32"/>
          <w:rtl/>
        </w:rPr>
        <w:t>وإلغاء مبدأ الفائدة المحرم شرعاً، من هنا تظهر أهمية مبدأ المشاركة في المصارف الإسلامية، حيث لا يتصور قيام بنوك إسلامية من غير تفعيل المشاركة بين الوحدات الاقتصادية المختلفة.</w:t>
      </w:r>
    </w:p>
    <w:p w14:paraId="5E9D1FE4" w14:textId="77777777" w:rsidR="00035997" w:rsidRDefault="005D38D5" w:rsidP="005D38D5">
      <w:pPr>
        <w:jc w:val="lowKashida"/>
        <w:rPr>
          <w:rFonts w:cs="Traditional Arabic"/>
          <w:sz w:val="32"/>
          <w:szCs w:val="32"/>
          <w:rtl/>
        </w:rPr>
      </w:pPr>
      <w:r>
        <w:rPr>
          <w:rFonts w:cs="Traditional Arabic" w:hint="cs"/>
          <w:sz w:val="32"/>
          <w:szCs w:val="32"/>
          <w:rtl/>
        </w:rPr>
        <w:tab/>
        <w:t xml:space="preserve">فبعد </w:t>
      </w:r>
      <w:r w:rsidR="00035997">
        <w:rPr>
          <w:rFonts w:cs="Traditional Arabic" w:hint="cs"/>
          <w:sz w:val="32"/>
          <w:szCs w:val="32"/>
          <w:rtl/>
        </w:rPr>
        <w:t>هذا التأصيل النظري</w:t>
      </w:r>
      <w:r>
        <w:rPr>
          <w:rFonts w:cs="Traditional Arabic" w:hint="cs"/>
          <w:sz w:val="32"/>
          <w:szCs w:val="32"/>
          <w:rtl/>
        </w:rPr>
        <w:t xml:space="preserve"> يُطرح سؤال، وهو: </w:t>
      </w:r>
    </w:p>
    <w:p w14:paraId="4CDD45A5" w14:textId="77777777" w:rsidR="005D38D5" w:rsidRDefault="005D38D5" w:rsidP="00A1515F">
      <w:pPr>
        <w:jc w:val="lowKashida"/>
        <w:rPr>
          <w:rFonts w:cs="Traditional Arabic"/>
          <w:sz w:val="32"/>
          <w:szCs w:val="32"/>
          <w:rtl/>
        </w:rPr>
      </w:pPr>
      <w:r>
        <w:rPr>
          <w:rFonts w:cs="Traditional Arabic" w:hint="cs"/>
          <w:sz w:val="32"/>
          <w:szCs w:val="32"/>
          <w:rtl/>
        </w:rPr>
        <w:t>ما مدى تطبيق المصارف الإسلامية</w:t>
      </w:r>
      <w:r w:rsidR="00035997">
        <w:rPr>
          <w:rFonts w:cs="Traditional Arabic" w:hint="cs"/>
          <w:sz w:val="32"/>
          <w:szCs w:val="32"/>
          <w:rtl/>
        </w:rPr>
        <w:t xml:space="preserve"> لمبدأ </w:t>
      </w:r>
      <w:proofErr w:type="gramStart"/>
      <w:r w:rsidR="00035997">
        <w:rPr>
          <w:rFonts w:cs="Traditional Arabic" w:hint="cs"/>
          <w:sz w:val="32"/>
          <w:szCs w:val="32"/>
          <w:rtl/>
        </w:rPr>
        <w:t>المشاركة</w:t>
      </w:r>
      <w:r w:rsidR="00A1515F">
        <w:rPr>
          <w:rFonts w:cs="Traditional Arabic" w:hint="cs"/>
          <w:sz w:val="32"/>
          <w:szCs w:val="32"/>
          <w:rtl/>
        </w:rPr>
        <w:t xml:space="preserve"> </w:t>
      </w:r>
      <w:r w:rsidR="00035997">
        <w:rPr>
          <w:rFonts w:cs="Traditional Arabic" w:hint="cs"/>
          <w:sz w:val="32"/>
          <w:szCs w:val="32"/>
          <w:rtl/>
        </w:rPr>
        <w:t>؟</w:t>
      </w:r>
      <w:proofErr w:type="gramEnd"/>
      <w:r w:rsidR="00035997">
        <w:rPr>
          <w:rFonts w:cs="Traditional Arabic" w:hint="cs"/>
          <w:sz w:val="32"/>
          <w:szCs w:val="32"/>
          <w:rtl/>
        </w:rPr>
        <w:t xml:space="preserve"> وما </w:t>
      </w:r>
      <w:r w:rsidR="00A1515F">
        <w:rPr>
          <w:rFonts w:cs="Traditional Arabic" w:hint="cs"/>
          <w:sz w:val="32"/>
          <w:szCs w:val="32"/>
          <w:rtl/>
        </w:rPr>
        <w:t xml:space="preserve">المعوقات التي واجهت هذه المصارف في تطبيقها </w:t>
      </w:r>
      <w:proofErr w:type="gramStart"/>
      <w:r w:rsidR="00A1515F">
        <w:rPr>
          <w:rFonts w:cs="Traditional Arabic" w:hint="cs"/>
          <w:sz w:val="32"/>
          <w:szCs w:val="32"/>
          <w:rtl/>
        </w:rPr>
        <w:t>للمشاركة ؟</w:t>
      </w:r>
      <w:proofErr w:type="gramEnd"/>
    </w:p>
    <w:p w14:paraId="5FC5A048" w14:textId="77777777" w:rsidR="00035997" w:rsidRDefault="00035997" w:rsidP="00A1515F">
      <w:pPr>
        <w:jc w:val="lowKashida"/>
        <w:rPr>
          <w:rFonts w:cs="Traditional Arabic"/>
          <w:sz w:val="32"/>
          <w:szCs w:val="32"/>
          <w:rtl/>
        </w:rPr>
      </w:pPr>
      <w:r>
        <w:rPr>
          <w:rFonts w:cs="Traditional Arabic" w:hint="cs"/>
          <w:sz w:val="32"/>
          <w:szCs w:val="32"/>
          <w:rtl/>
        </w:rPr>
        <w:t xml:space="preserve">هذا ما سيحاول البحث </w:t>
      </w:r>
      <w:r w:rsidR="00A1515F">
        <w:rPr>
          <w:rFonts w:cs="Traditional Arabic" w:hint="cs"/>
          <w:sz w:val="32"/>
          <w:szCs w:val="32"/>
          <w:rtl/>
        </w:rPr>
        <w:t>الإجابة عنه في الصفحات الآتية.</w:t>
      </w:r>
    </w:p>
    <w:p w14:paraId="3BA2E617" w14:textId="77777777" w:rsidR="004F77C5" w:rsidRDefault="004F77C5" w:rsidP="005D38D5">
      <w:pPr>
        <w:jc w:val="lowKashida"/>
        <w:rPr>
          <w:rFonts w:cs="Traditional Arabic"/>
          <w:sz w:val="32"/>
          <w:szCs w:val="32"/>
          <w:rtl/>
        </w:rPr>
      </w:pPr>
    </w:p>
    <w:p w14:paraId="7361C476" w14:textId="77777777" w:rsidR="004F77C5" w:rsidRDefault="004F77C5" w:rsidP="004F77C5">
      <w:pPr>
        <w:jc w:val="center"/>
        <w:rPr>
          <w:rFonts w:cs="Traditional Arabic"/>
          <w:b/>
          <w:bCs/>
          <w:sz w:val="40"/>
          <w:szCs w:val="40"/>
          <w:rtl/>
        </w:rPr>
      </w:pPr>
      <w:r>
        <w:rPr>
          <w:rFonts w:cs="Traditional Arabic" w:hint="cs"/>
          <w:b/>
          <w:bCs/>
          <w:sz w:val="40"/>
          <w:szCs w:val="40"/>
          <w:rtl/>
        </w:rPr>
        <w:t>المبحث الثاني</w:t>
      </w:r>
    </w:p>
    <w:p w14:paraId="08BAE758" w14:textId="77777777" w:rsidR="00CA0326" w:rsidRDefault="00A46983" w:rsidP="00CA0326">
      <w:pPr>
        <w:jc w:val="center"/>
        <w:rPr>
          <w:rFonts w:cs="Traditional Arabic"/>
          <w:b/>
          <w:bCs/>
          <w:sz w:val="40"/>
          <w:szCs w:val="40"/>
          <w:rtl/>
        </w:rPr>
      </w:pPr>
      <w:r>
        <w:rPr>
          <w:rFonts w:cs="Traditional Arabic" w:hint="cs"/>
          <w:b/>
          <w:bCs/>
          <w:sz w:val="40"/>
          <w:szCs w:val="40"/>
          <w:rtl/>
        </w:rPr>
        <w:t>الواقع</w:t>
      </w:r>
      <w:r w:rsidR="004F77C5">
        <w:rPr>
          <w:rFonts w:cs="Traditional Arabic" w:hint="cs"/>
          <w:b/>
          <w:bCs/>
          <w:sz w:val="40"/>
          <w:szCs w:val="40"/>
          <w:rtl/>
        </w:rPr>
        <w:t xml:space="preserve"> العملي لمبدأ المشاركة في المصارف الإسلامية</w:t>
      </w:r>
    </w:p>
    <w:p w14:paraId="0549D3D8" w14:textId="77777777" w:rsidR="00CA0326" w:rsidRPr="00CA0326" w:rsidRDefault="00CA0326" w:rsidP="00CA0326">
      <w:pPr>
        <w:jc w:val="center"/>
        <w:rPr>
          <w:rFonts w:cs="Traditional Arabic"/>
          <w:b/>
          <w:bCs/>
          <w:sz w:val="40"/>
          <w:szCs w:val="40"/>
          <w:rtl/>
        </w:rPr>
      </w:pPr>
    </w:p>
    <w:p w14:paraId="7C50B3C5" w14:textId="77777777" w:rsidR="00A36B7D" w:rsidRDefault="00A36B7D" w:rsidP="004F77C5">
      <w:pPr>
        <w:jc w:val="lowKashida"/>
        <w:rPr>
          <w:rFonts w:cs="Traditional Arabic"/>
          <w:sz w:val="32"/>
          <w:szCs w:val="32"/>
          <w:rtl/>
        </w:rPr>
      </w:pPr>
      <w:r>
        <w:rPr>
          <w:rFonts w:cs="Traditional Arabic" w:hint="cs"/>
          <w:sz w:val="32"/>
          <w:szCs w:val="32"/>
          <w:rtl/>
        </w:rPr>
        <w:tab/>
        <w:t xml:space="preserve">بالرغم من أهمية مبدأ المشاركة في بنية المصارف الإسلامية، وتأكيد المنظرين الأوائل لفكرة المصارف الإسلامية من أن الأساس الذي قامت عليه المصارف الإسلامية هو مبدأ المشاركة، إلا أنه من خلال </w:t>
      </w:r>
      <w:r w:rsidR="0021590E">
        <w:rPr>
          <w:rFonts w:cs="Traditional Arabic" w:hint="cs"/>
          <w:sz w:val="32"/>
          <w:szCs w:val="32"/>
          <w:rtl/>
        </w:rPr>
        <w:t xml:space="preserve">الاطلاع على الدراسات المتتبعة </w:t>
      </w:r>
      <w:r w:rsidR="00CA7D99">
        <w:rPr>
          <w:rFonts w:cs="Traditional Arabic" w:hint="cs"/>
          <w:sz w:val="32"/>
          <w:szCs w:val="32"/>
          <w:rtl/>
        </w:rPr>
        <w:t>و</w:t>
      </w:r>
      <w:r w:rsidR="009A723A">
        <w:rPr>
          <w:rFonts w:cs="Traditional Arabic" w:hint="cs"/>
          <w:sz w:val="32"/>
          <w:szCs w:val="32"/>
          <w:rtl/>
        </w:rPr>
        <w:t>ُ</w:t>
      </w:r>
      <w:r w:rsidR="00CA7D99">
        <w:rPr>
          <w:rFonts w:cs="Traditional Arabic" w:hint="cs"/>
          <w:sz w:val="32"/>
          <w:szCs w:val="32"/>
          <w:rtl/>
        </w:rPr>
        <w:t>ج</w:t>
      </w:r>
      <w:r w:rsidR="009A723A">
        <w:rPr>
          <w:rFonts w:cs="Traditional Arabic" w:hint="cs"/>
          <w:sz w:val="32"/>
          <w:szCs w:val="32"/>
          <w:rtl/>
        </w:rPr>
        <w:t>ِ</w:t>
      </w:r>
      <w:r w:rsidR="00CA7D99">
        <w:rPr>
          <w:rFonts w:cs="Traditional Arabic" w:hint="cs"/>
          <w:sz w:val="32"/>
          <w:szCs w:val="32"/>
          <w:rtl/>
        </w:rPr>
        <w:t>د أن نسبة صيغ المشاركة قليلة جداً مقارنة بصيغ أخرى كالمرابحة مثلاً.</w:t>
      </w:r>
    </w:p>
    <w:p w14:paraId="3F0D9683" w14:textId="77777777" w:rsidR="00CA0326" w:rsidRDefault="00CA0326" w:rsidP="004F77C5">
      <w:pPr>
        <w:jc w:val="lowKashida"/>
        <w:rPr>
          <w:rFonts w:cs="Traditional Arabic"/>
          <w:sz w:val="32"/>
          <w:szCs w:val="32"/>
          <w:rtl/>
        </w:rPr>
      </w:pPr>
    </w:p>
    <w:p w14:paraId="0753E281" w14:textId="77777777" w:rsidR="00CA0326" w:rsidRDefault="00CA0326" w:rsidP="004F77C5">
      <w:pPr>
        <w:jc w:val="lowKashida"/>
        <w:rPr>
          <w:rFonts w:cs="Traditional Arabic"/>
          <w:b/>
          <w:bCs/>
          <w:sz w:val="32"/>
          <w:szCs w:val="32"/>
          <w:rtl/>
        </w:rPr>
      </w:pPr>
      <w:r w:rsidRPr="00CA0326">
        <w:rPr>
          <w:rFonts w:cs="Traditional Arabic" w:hint="cs"/>
          <w:b/>
          <w:bCs/>
          <w:sz w:val="32"/>
          <w:szCs w:val="32"/>
          <w:rtl/>
        </w:rPr>
        <w:t>المطلب الأول: الاعتماد على المرابحة على حساب المشاركة:</w:t>
      </w:r>
    </w:p>
    <w:p w14:paraId="38252A35" w14:textId="77777777" w:rsidR="00CA0326" w:rsidRPr="0002784E" w:rsidRDefault="00CA0326" w:rsidP="0002784E">
      <w:pPr>
        <w:ind w:firstLine="720"/>
        <w:jc w:val="lowKashida"/>
        <w:rPr>
          <w:rFonts w:cs="Traditional Arabic"/>
          <w:sz w:val="32"/>
          <w:szCs w:val="32"/>
          <w:rtl/>
        </w:rPr>
      </w:pPr>
      <w:r w:rsidRPr="0002784E">
        <w:rPr>
          <w:rFonts w:cs="Traditional Arabic" w:hint="cs"/>
          <w:sz w:val="32"/>
          <w:szCs w:val="32"/>
          <w:rtl/>
        </w:rPr>
        <w:t>يؤكد واقع تطبيق المصارف الإسلامية أنها اعتمدت بشكل ملحوظ على عقود</w:t>
      </w:r>
      <w:r w:rsidR="0002784E">
        <w:rPr>
          <w:rFonts w:cs="Traditional Arabic" w:hint="cs"/>
          <w:sz w:val="32"/>
          <w:szCs w:val="32"/>
          <w:rtl/>
        </w:rPr>
        <w:t xml:space="preserve"> بيع</w:t>
      </w:r>
      <w:r w:rsidRPr="0002784E">
        <w:rPr>
          <w:rFonts w:cs="Traditional Arabic" w:hint="cs"/>
          <w:sz w:val="32"/>
          <w:szCs w:val="32"/>
          <w:rtl/>
        </w:rPr>
        <w:t xml:space="preserve"> المرابحة</w:t>
      </w:r>
      <w:r w:rsidR="0002784E" w:rsidRPr="0002784E">
        <w:rPr>
          <w:rFonts w:cs="Traditional Arabic" w:hint="cs"/>
          <w:sz w:val="32"/>
          <w:szCs w:val="32"/>
          <w:rtl/>
        </w:rPr>
        <w:t xml:space="preserve"> </w:t>
      </w:r>
      <w:r w:rsidR="0002784E">
        <w:rPr>
          <w:rFonts w:cs="Traditional Arabic" w:hint="cs"/>
          <w:sz w:val="32"/>
          <w:szCs w:val="32"/>
          <w:rtl/>
        </w:rPr>
        <w:t>للآمر بالشراء، بحيث احتلت النسبة الكبرى في عمليات المصارف الإسلامية، مما أدى إلى غياب أسلوب المشاركة.</w:t>
      </w:r>
    </w:p>
    <w:p w14:paraId="04D107B4" w14:textId="77777777" w:rsidR="00CA7D99" w:rsidRDefault="00EC74AF" w:rsidP="004F77C5">
      <w:pPr>
        <w:jc w:val="lowKashida"/>
        <w:rPr>
          <w:rFonts w:cs="Traditional Arabic"/>
          <w:sz w:val="32"/>
          <w:szCs w:val="32"/>
          <w:rtl/>
        </w:rPr>
      </w:pPr>
      <w:r>
        <w:rPr>
          <w:rFonts w:cs="Traditional Arabic" w:hint="cs"/>
          <w:sz w:val="32"/>
          <w:szCs w:val="32"/>
          <w:rtl/>
        </w:rPr>
        <w:t>يقول د.</w:t>
      </w:r>
      <w:r w:rsidR="00987B38">
        <w:rPr>
          <w:rFonts w:cs="Traditional Arabic" w:hint="cs"/>
          <w:sz w:val="32"/>
          <w:szCs w:val="32"/>
          <w:rtl/>
        </w:rPr>
        <w:t xml:space="preserve"> محمد نجاة الله صديقي</w:t>
      </w:r>
      <w:r>
        <w:rPr>
          <w:rFonts w:cs="Traditional Arabic" w:hint="cs"/>
          <w:sz w:val="32"/>
          <w:szCs w:val="32"/>
          <w:rtl/>
        </w:rPr>
        <w:t>: " إن الممارسة الحالية</w:t>
      </w:r>
      <w:r w:rsidR="00987B38">
        <w:rPr>
          <w:rFonts w:cs="Traditional Arabic" w:hint="cs"/>
          <w:sz w:val="32"/>
          <w:szCs w:val="32"/>
          <w:rtl/>
        </w:rPr>
        <w:t xml:space="preserve"> للمشاركة غير ملموسة، وبرغم الدعوى أنها متزايدة إلا أن ظاهرة المرابحة هي التي تسيطر على المصارف الإسلامية، تليها الإجارة، كما تعاملت المصارف الإسلامية أيضاً في العقار والسبائك الذهبية والعملات، ومعظم الخسائر التي ألمت ببعض المصارف الإسلامية سابقاً كانت ناشئة عن المعاملات الأخيرة "</w:t>
      </w:r>
      <w:r w:rsidR="00987B38">
        <w:rPr>
          <w:rStyle w:val="a4"/>
          <w:rFonts w:cs="Traditional Arabic"/>
          <w:sz w:val="32"/>
          <w:szCs w:val="32"/>
        </w:rPr>
        <w:footnoteReference w:id="5"/>
      </w:r>
      <w:r w:rsidR="00987B38">
        <w:rPr>
          <w:rFonts w:cs="Traditional Arabic" w:hint="cs"/>
          <w:sz w:val="32"/>
          <w:szCs w:val="32"/>
          <w:rtl/>
        </w:rPr>
        <w:t>.</w:t>
      </w:r>
    </w:p>
    <w:p w14:paraId="62212CB3" w14:textId="77777777" w:rsidR="006C540D" w:rsidRDefault="006C540D" w:rsidP="004F77C5">
      <w:pPr>
        <w:jc w:val="lowKashida"/>
        <w:rPr>
          <w:rFonts w:cs="Traditional Arabic"/>
          <w:sz w:val="32"/>
          <w:szCs w:val="32"/>
          <w:rtl/>
        </w:rPr>
      </w:pPr>
      <w:r>
        <w:rPr>
          <w:rFonts w:cs="Traditional Arabic" w:hint="cs"/>
          <w:sz w:val="32"/>
          <w:szCs w:val="32"/>
          <w:rtl/>
        </w:rPr>
        <w:t>لو أخذنا مثالاً على التطبيق العملي لبعض المصارف الإسلامية سنجد ما يلي:</w:t>
      </w:r>
    </w:p>
    <w:p w14:paraId="2DBCC497" w14:textId="77777777" w:rsidR="006C540D" w:rsidRDefault="006C540D" w:rsidP="00B96F6F">
      <w:pPr>
        <w:numPr>
          <w:ilvl w:val="0"/>
          <w:numId w:val="1"/>
        </w:numPr>
        <w:jc w:val="lowKashida"/>
        <w:rPr>
          <w:rFonts w:cs="Traditional Arabic"/>
          <w:sz w:val="32"/>
          <w:szCs w:val="32"/>
          <w:rtl/>
        </w:rPr>
      </w:pPr>
      <w:r>
        <w:rPr>
          <w:rFonts w:cs="Traditional Arabic" w:hint="cs"/>
          <w:sz w:val="32"/>
          <w:szCs w:val="32"/>
          <w:rtl/>
        </w:rPr>
        <w:lastRenderedPageBreak/>
        <w:t>كانت نسبة الاستثمارات بالمضاربات إلى إجمالي</w:t>
      </w:r>
      <w:r w:rsidR="00523C30">
        <w:rPr>
          <w:rFonts w:cs="Traditional Arabic" w:hint="cs"/>
          <w:sz w:val="32"/>
          <w:szCs w:val="32"/>
          <w:rtl/>
        </w:rPr>
        <w:t xml:space="preserve"> الاستثمارات في البنك الإسلامي الأردني عن الأعوام 82 إلى 1984م على التوالي، ما يلي: 5 %، 7 %، 2</w:t>
      </w:r>
      <w:r w:rsidR="00B96F6F">
        <w:rPr>
          <w:rFonts w:cs="Traditional Arabic" w:hint="cs"/>
          <w:sz w:val="32"/>
          <w:szCs w:val="32"/>
          <w:rtl/>
        </w:rPr>
        <w:t>,</w:t>
      </w:r>
      <w:r w:rsidR="00523C30">
        <w:rPr>
          <w:rFonts w:cs="Traditional Arabic" w:hint="cs"/>
          <w:sz w:val="32"/>
          <w:szCs w:val="32"/>
          <w:rtl/>
        </w:rPr>
        <w:t>6 %، 3 %.</w:t>
      </w:r>
    </w:p>
    <w:p w14:paraId="3DCEAE78" w14:textId="77777777" w:rsidR="00523C30" w:rsidRDefault="00523C30" w:rsidP="00B96F6F">
      <w:pPr>
        <w:numPr>
          <w:ilvl w:val="0"/>
          <w:numId w:val="1"/>
        </w:numPr>
        <w:jc w:val="lowKashida"/>
        <w:rPr>
          <w:rFonts w:cs="Traditional Arabic"/>
          <w:sz w:val="32"/>
          <w:szCs w:val="32"/>
        </w:rPr>
      </w:pPr>
      <w:r>
        <w:rPr>
          <w:rFonts w:cs="Traditional Arabic" w:hint="cs"/>
          <w:sz w:val="32"/>
          <w:szCs w:val="32"/>
          <w:rtl/>
        </w:rPr>
        <w:t>في حين نجد نسبة المرابحات في نفس البنك في الفترة ذاتها، ما يلي: 70</w:t>
      </w:r>
      <w:r w:rsidR="00B96F6F">
        <w:rPr>
          <w:rFonts w:cs="Traditional Arabic" w:hint="cs"/>
          <w:sz w:val="32"/>
          <w:szCs w:val="32"/>
          <w:rtl/>
        </w:rPr>
        <w:t>,</w:t>
      </w:r>
      <w:r>
        <w:rPr>
          <w:rFonts w:cs="Traditional Arabic" w:hint="cs"/>
          <w:sz w:val="32"/>
          <w:szCs w:val="32"/>
          <w:rtl/>
        </w:rPr>
        <w:t>8 %، 76</w:t>
      </w:r>
      <w:r w:rsidR="00B96F6F">
        <w:rPr>
          <w:rFonts w:cs="Traditional Arabic" w:hint="cs"/>
          <w:sz w:val="32"/>
          <w:szCs w:val="32"/>
          <w:rtl/>
        </w:rPr>
        <w:t>,</w:t>
      </w:r>
      <w:r>
        <w:rPr>
          <w:rFonts w:cs="Traditional Arabic" w:hint="cs"/>
          <w:sz w:val="32"/>
          <w:szCs w:val="32"/>
          <w:rtl/>
        </w:rPr>
        <w:t>5 %، 78</w:t>
      </w:r>
      <w:r w:rsidR="00B96F6F">
        <w:rPr>
          <w:rFonts w:cs="Traditional Arabic" w:hint="cs"/>
          <w:sz w:val="32"/>
          <w:szCs w:val="32"/>
          <w:rtl/>
        </w:rPr>
        <w:t>,</w:t>
      </w:r>
      <w:r>
        <w:rPr>
          <w:rFonts w:cs="Traditional Arabic" w:hint="cs"/>
          <w:sz w:val="32"/>
          <w:szCs w:val="32"/>
          <w:rtl/>
        </w:rPr>
        <w:t>7 %، 72 %.</w:t>
      </w:r>
    </w:p>
    <w:p w14:paraId="3D0814B9" w14:textId="77777777" w:rsidR="00523C30" w:rsidRDefault="00523C30" w:rsidP="00B96F6F">
      <w:pPr>
        <w:numPr>
          <w:ilvl w:val="0"/>
          <w:numId w:val="1"/>
        </w:numPr>
        <w:jc w:val="lowKashida"/>
        <w:rPr>
          <w:rFonts w:cs="Traditional Arabic"/>
          <w:sz w:val="32"/>
          <w:szCs w:val="32"/>
        </w:rPr>
      </w:pPr>
      <w:r>
        <w:rPr>
          <w:rFonts w:cs="Traditional Arabic" w:hint="cs"/>
          <w:sz w:val="32"/>
          <w:szCs w:val="32"/>
          <w:rtl/>
        </w:rPr>
        <w:t>مثال آخر: بلغت نسبة المشاركات في بيت التمويل الكويتي ما يلي: 0</w:t>
      </w:r>
      <w:r w:rsidR="00B96F6F">
        <w:rPr>
          <w:rFonts w:cs="Traditional Arabic" w:hint="cs"/>
          <w:sz w:val="32"/>
          <w:szCs w:val="32"/>
          <w:rtl/>
        </w:rPr>
        <w:t>,</w:t>
      </w:r>
      <w:r>
        <w:rPr>
          <w:rFonts w:cs="Traditional Arabic" w:hint="cs"/>
          <w:sz w:val="32"/>
          <w:szCs w:val="32"/>
          <w:rtl/>
        </w:rPr>
        <w:t>2 %، 1 %، 0</w:t>
      </w:r>
      <w:r w:rsidR="00B96F6F">
        <w:rPr>
          <w:rFonts w:cs="Traditional Arabic" w:hint="cs"/>
          <w:sz w:val="32"/>
          <w:szCs w:val="32"/>
          <w:rtl/>
        </w:rPr>
        <w:t>,</w:t>
      </w:r>
      <w:r>
        <w:rPr>
          <w:rFonts w:cs="Traditional Arabic" w:hint="cs"/>
          <w:sz w:val="32"/>
          <w:szCs w:val="32"/>
          <w:rtl/>
        </w:rPr>
        <w:t>9 %</w:t>
      </w:r>
      <w:r w:rsidR="001F4AA9">
        <w:rPr>
          <w:rFonts w:cs="Traditional Arabic" w:hint="cs"/>
          <w:sz w:val="32"/>
          <w:szCs w:val="32"/>
          <w:rtl/>
        </w:rPr>
        <w:t>، عن الأعوام من 84 إلى 1986م.</w:t>
      </w:r>
    </w:p>
    <w:p w14:paraId="7A0FE2F5" w14:textId="77777777" w:rsidR="00523C30" w:rsidRDefault="00523C30" w:rsidP="00B96F6F">
      <w:pPr>
        <w:numPr>
          <w:ilvl w:val="0"/>
          <w:numId w:val="1"/>
        </w:numPr>
        <w:jc w:val="lowKashida"/>
        <w:rPr>
          <w:rFonts w:cs="Traditional Arabic"/>
          <w:sz w:val="32"/>
          <w:szCs w:val="32"/>
        </w:rPr>
      </w:pPr>
      <w:r>
        <w:rPr>
          <w:rFonts w:cs="Traditional Arabic" w:hint="cs"/>
          <w:sz w:val="32"/>
          <w:szCs w:val="32"/>
          <w:rtl/>
        </w:rPr>
        <w:t>مثال آخر: في مصرف قطر الإسلامي بلغت نسـبة المرابحات ما يلي: 97.3 %، 98.3 %، 92</w:t>
      </w:r>
      <w:r w:rsidR="00B96F6F">
        <w:rPr>
          <w:rFonts w:cs="Traditional Arabic" w:hint="cs"/>
          <w:sz w:val="32"/>
          <w:szCs w:val="32"/>
          <w:rtl/>
        </w:rPr>
        <w:t>,</w:t>
      </w:r>
      <w:r>
        <w:rPr>
          <w:rFonts w:cs="Traditional Arabic" w:hint="cs"/>
          <w:sz w:val="32"/>
          <w:szCs w:val="32"/>
          <w:rtl/>
        </w:rPr>
        <w:t>7 %، 95</w:t>
      </w:r>
      <w:r w:rsidR="00B96F6F">
        <w:rPr>
          <w:rFonts w:cs="Traditional Arabic" w:hint="cs"/>
          <w:sz w:val="32"/>
          <w:szCs w:val="32"/>
          <w:rtl/>
        </w:rPr>
        <w:t>,</w:t>
      </w:r>
      <w:r>
        <w:rPr>
          <w:rFonts w:cs="Traditional Arabic" w:hint="cs"/>
          <w:sz w:val="32"/>
          <w:szCs w:val="32"/>
          <w:rtl/>
        </w:rPr>
        <w:t>4 %، عن الأعوام 84 إلى 1986</w:t>
      </w:r>
      <w:proofErr w:type="gramStart"/>
      <w:r>
        <w:rPr>
          <w:rFonts w:cs="Traditional Arabic" w:hint="cs"/>
          <w:sz w:val="32"/>
          <w:szCs w:val="32"/>
          <w:rtl/>
        </w:rPr>
        <w:t>م</w:t>
      </w:r>
      <w:r w:rsidR="001F4AA9">
        <w:rPr>
          <w:rFonts w:cs="Traditional Arabic" w:hint="cs"/>
          <w:sz w:val="32"/>
          <w:szCs w:val="32"/>
          <w:rtl/>
        </w:rPr>
        <w:t xml:space="preserve"> </w:t>
      </w:r>
      <w:r w:rsidR="001F4AA9">
        <w:rPr>
          <w:rStyle w:val="a4"/>
          <w:rFonts w:cs="Traditional Arabic"/>
          <w:sz w:val="32"/>
          <w:szCs w:val="32"/>
          <w:rtl/>
        </w:rPr>
        <w:footnoteReference w:id="6"/>
      </w:r>
      <w:r>
        <w:rPr>
          <w:rFonts w:cs="Traditional Arabic" w:hint="cs"/>
          <w:sz w:val="32"/>
          <w:szCs w:val="32"/>
          <w:rtl/>
        </w:rPr>
        <w:t>.</w:t>
      </w:r>
      <w:proofErr w:type="gramEnd"/>
    </w:p>
    <w:p w14:paraId="4E82C478" w14:textId="77777777" w:rsidR="001F4AA9" w:rsidRDefault="001F4AA9" w:rsidP="001F4AA9">
      <w:pPr>
        <w:ind w:left="360"/>
        <w:jc w:val="lowKashida"/>
        <w:rPr>
          <w:rFonts w:cs="Traditional Arabic"/>
          <w:sz w:val="32"/>
          <w:szCs w:val="32"/>
          <w:rtl/>
        </w:rPr>
      </w:pPr>
    </w:p>
    <w:p w14:paraId="09B805FD" w14:textId="77777777" w:rsidR="009A723A" w:rsidRPr="00B139FE" w:rsidRDefault="009A723A" w:rsidP="00AC32BA">
      <w:pPr>
        <w:pStyle w:val="body"/>
        <w:bidi/>
        <w:rPr>
          <w:rFonts w:ascii="Tahoma" w:hAnsi="Tahoma" w:cs="Traditional Arabic"/>
          <w:color w:val="000000"/>
          <w:sz w:val="32"/>
          <w:szCs w:val="32"/>
        </w:rPr>
      </w:pPr>
      <w:r>
        <w:rPr>
          <w:rFonts w:cs="Traditional Arabic" w:hint="cs"/>
          <w:sz w:val="32"/>
          <w:szCs w:val="32"/>
          <w:rtl/>
        </w:rPr>
        <w:t xml:space="preserve">فيظهر بشكل </w:t>
      </w:r>
      <w:r w:rsidR="00AC32BA">
        <w:rPr>
          <w:rFonts w:cs="Traditional Arabic" w:hint="cs"/>
          <w:sz w:val="32"/>
          <w:szCs w:val="32"/>
          <w:rtl/>
        </w:rPr>
        <w:t>واضح وبيِّن أن البنوك الإسلامية</w:t>
      </w:r>
      <w:r w:rsidRPr="00B139FE">
        <w:rPr>
          <w:rFonts w:cs="Traditional Arabic" w:hint="cs"/>
          <w:sz w:val="32"/>
          <w:szCs w:val="32"/>
          <w:rtl/>
        </w:rPr>
        <w:t xml:space="preserve"> </w:t>
      </w:r>
      <w:r w:rsidRPr="00B139FE">
        <w:rPr>
          <w:rFonts w:ascii="Tahoma" w:hAnsi="Tahoma" w:cs="Traditional Arabic" w:hint="cs"/>
          <w:color w:val="000000"/>
          <w:sz w:val="32"/>
          <w:szCs w:val="32"/>
          <w:rtl/>
        </w:rPr>
        <w:t>تعتمد على صيغة المرابحة للآمر بالشراء بصورة تكاد تغطي عمليات التوظيف والاستثمار في تلك البنوك، حتى باتت تعيش في سجن من المرابحة، ورغم تعمد غالبية المصارف الإسلامية عدم الإفصاح والشفافية عمدًا عن مكونات ونسب صيغ التوظيف والاستثمار بها واعتمادها على دمج هذه الصيغ دفعة واحدة تحت مسمى مضاربات ومشاركات ومرابحات؛ وذلك للحيلولة دون الكشف عن النسبة الحقيقية للمرابحات في إجمالي استثماراتها، وكأن هذا الأمر عورة تتبارى عن بيانها.</w:t>
      </w:r>
    </w:p>
    <w:p w14:paraId="73CA7EF1" w14:textId="77777777" w:rsidR="009A723A" w:rsidRPr="00B139FE" w:rsidRDefault="009A723A" w:rsidP="00AC32BA">
      <w:pPr>
        <w:pStyle w:val="body"/>
        <w:bidi/>
        <w:rPr>
          <w:rFonts w:ascii="Tahoma" w:hAnsi="Tahoma" w:cs="Traditional Arabic"/>
          <w:color w:val="000000"/>
          <w:sz w:val="32"/>
          <w:szCs w:val="32"/>
          <w:rtl/>
        </w:rPr>
      </w:pPr>
      <w:r w:rsidRPr="00B139FE">
        <w:rPr>
          <w:rFonts w:ascii="Tahoma" w:hAnsi="Tahoma" w:cs="Traditional Arabic" w:hint="cs"/>
          <w:color w:val="000000"/>
          <w:sz w:val="32"/>
          <w:szCs w:val="32"/>
          <w:rtl/>
        </w:rPr>
        <w:t xml:space="preserve">ورغم صعوبة الحصول على البيانات فقد تمكن </w:t>
      </w:r>
      <w:r w:rsidR="00B139FE">
        <w:rPr>
          <w:rFonts w:ascii="Tahoma" w:hAnsi="Tahoma" w:cs="Traditional Arabic" w:hint="cs"/>
          <w:color w:val="000000"/>
          <w:sz w:val="32"/>
          <w:szCs w:val="32"/>
          <w:rtl/>
        </w:rPr>
        <w:t>الباحث (د. أشرف محمود)</w:t>
      </w:r>
      <w:r w:rsidRPr="00B139FE">
        <w:rPr>
          <w:rFonts w:ascii="Tahoma" w:hAnsi="Tahoma" w:cs="Traditional Arabic" w:hint="cs"/>
          <w:color w:val="000000"/>
          <w:sz w:val="32"/>
          <w:szCs w:val="32"/>
          <w:rtl/>
        </w:rPr>
        <w:t xml:space="preserve"> من خلال دراسة مكتبية وميدانية قام بها حديثًا للعديد من المصارف الإسلامية بمصر والأردن ودول الخليج إلى حقيقة علمية وعملية مؤداها أن المرابحة تستحوذ على نسبة تتراوح ما بين 60</w:t>
      </w:r>
      <w:r w:rsidR="00AC32BA">
        <w:rPr>
          <w:rFonts w:ascii="Tahoma" w:hAnsi="Tahoma" w:cs="Traditional Arabic" w:hint="cs"/>
          <w:color w:val="000000"/>
          <w:sz w:val="32"/>
          <w:szCs w:val="32"/>
          <w:rtl/>
        </w:rPr>
        <w:t xml:space="preserve"> </w:t>
      </w:r>
      <w:proofErr w:type="gramStart"/>
      <w:r w:rsidR="00AC32BA">
        <w:rPr>
          <w:rFonts w:ascii="Tahoma" w:hAnsi="Tahoma" w:cs="Traditional Arabic" w:hint="cs"/>
          <w:color w:val="000000"/>
          <w:sz w:val="32"/>
          <w:szCs w:val="32"/>
          <w:rtl/>
        </w:rPr>
        <w:t>- 90</w:t>
      </w:r>
      <w:proofErr w:type="gramEnd"/>
      <w:r w:rsidR="00AC32BA">
        <w:rPr>
          <w:rFonts w:ascii="Tahoma" w:hAnsi="Tahoma" w:cs="Traditional Arabic" w:hint="cs"/>
          <w:color w:val="000000"/>
          <w:sz w:val="32"/>
          <w:szCs w:val="32"/>
          <w:rtl/>
        </w:rPr>
        <w:t>% من استثمارات تلك المصارف،</w:t>
      </w:r>
      <w:r w:rsidRPr="00B139FE">
        <w:rPr>
          <w:rFonts w:ascii="Tahoma" w:hAnsi="Tahoma" w:cs="Traditional Arabic" w:hint="cs"/>
          <w:color w:val="000000"/>
          <w:sz w:val="32"/>
          <w:szCs w:val="32"/>
          <w:rtl/>
        </w:rPr>
        <w:t xml:space="preserve"> </w:t>
      </w:r>
      <w:r w:rsidRPr="00B139FE">
        <w:rPr>
          <w:rFonts w:ascii="Tahoma" w:hAnsi="Tahoma" w:cs="Traditional Arabic" w:hint="cs"/>
          <w:color w:val="000000"/>
          <w:sz w:val="32"/>
          <w:szCs w:val="32"/>
          <w:rtl/>
        </w:rPr>
        <w:lastRenderedPageBreak/>
        <w:t xml:space="preserve">وهذا الأمر لو </w:t>
      </w:r>
      <w:r w:rsidR="00AC32BA">
        <w:rPr>
          <w:rFonts w:ascii="Tahoma" w:hAnsi="Tahoma" w:cs="Traditional Arabic" w:hint="cs"/>
          <w:color w:val="000000"/>
          <w:sz w:val="32"/>
          <w:szCs w:val="32"/>
          <w:rtl/>
        </w:rPr>
        <w:t>تم</w:t>
      </w:r>
      <w:r w:rsidRPr="00B139FE">
        <w:rPr>
          <w:rFonts w:ascii="Tahoma" w:hAnsi="Tahoma" w:cs="Traditional Arabic" w:hint="cs"/>
          <w:color w:val="000000"/>
          <w:sz w:val="32"/>
          <w:szCs w:val="32"/>
          <w:rtl/>
        </w:rPr>
        <w:t xml:space="preserve"> تطبيقه بصورة شرعية سليمة لتم قبوله من تلك المصارف، ولكن واقع الحال يكشف عن مرابحة لا تحمل من الأمر إلا اسمه حتى أصبحت أقرب للتمويل الربوي منه إلى التمويل الإسلامي.</w:t>
      </w:r>
    </w:p>
    <w:p w14:paraId="3A74E10E" w14:textId="77777777" w:rsidR="009A723A" w:rsidRPr="00B139FE" w:rsidRDefault="009A723A" w:rsidP="009A723A">
      <w:pPr>
        <w:pStyle w:val="body"/>
        <w:bidi/>
        <w:rPr>
          <w:rFonts w:ascii="Tahoma" w:hAnsi="Tahoma" w:cs="Traditional Arabic"/>
          <w:color w:val="000000"/>
          <w:sz w:val="32"/>
          <w:szCs w:val="32"/>
          <w:rtl/>
        </w:rPr>
      </w:pPr>
      <w:r w:rsidRPr="00B139FE">
        <w:rPr>
          <w:rFonts w:ascii="Tahoma" w:hAnsi="Tahoma" w:cs="Traditional Arabic" w:hint="cs"/>
          <w:color w:val="000000"/>
          <w:sz w:val="32"/>
          <w:szCs w:val="32"/>
          <w:rtl/>
        </w:rPr>
        <w:t>ويرجع ذلك في الأساس إلى طبيعة الأسلوب الذي تتبعه المصارف الإسلامية لتطبيق هذه الصيغة والذي جعل الغرض الأساسي من عمليات المرابحة هو غرض تمويلي بحت، وليس عملية استثمارية بالمعنى الذي يفضي إلى تملك الأصول وتحمل المخاطر من أجل الحصول على الربح، فالصورة المطبقة للمرابحة هي الصورة التي يسبق فيها الطلب العرض، أما الصورة العامة التي يسبق فيها العرض الطلب، فليست متداولة أو معروفة في معظم المصارف الإسلامية.</w:t>
      </w:r>
    </w:p>
    <w:p w14:paraId="30EAB984" w14:textId="77777777" w:rsidR="009A723A" w:rsidRPr="00B139FE" w:rsidRDefault="009A723A" w:rsidP="009A723A">
      <w:pPr>
        <w:pStyle w:val="body"/>
        <w:bidi/>
        <w:rPr>
          <w:rFonts w:ascii="Tahoma" w:hAnsi="Tahoma" w:cs="Traditional Arabic"/>
          <w:color w:val="000000"/>
          <w:sz w:val="32"/>
          <w:szCs w:val="32"/>
          <w:rtl/>
        </w:rPr>
      </w:pPr>
      <w:r w:rsidRPr="00B139FE">
        <w:rPr>
          <w:rFonts w:ascii="Tahoma" w:hAnsi="Tahoma" w:cs="Traditional Arabic" w:hint="cs"/>
          <w:color w:val="000000"/>
          <w:sz w:val="32"/>
          <w:szCs w:val="32"/>
          <w:rtl/>
        </w:rPr>
        <w:t xml:space="preserve">فالواقع التطبيقي للمرابحة يكشف عن كثير من التجاوزات في ترتيب هذا العقد، فالبنك لا يقوم بالشراء بنفسه، وإنما يكتفي بأن يقدم له العميل فاتورة بالسلع المراد شراؤها، ويقوم البنك بتسديد قيمة الفاتورة مقابل الربح المتفق عليه، وقد يقوم البنك بإرسال مندوب يقتصر دوره على تسليم السلعة للعميل ودفع القيمة للبائع، أو يوكل البنك العميل في ذلك، وقد تكون السلعة موضوع المرابحة </w:t>
      </w:r>
      <w:proofErr w:type="spellStart"/>
      <w:r w:rsidRPr="00B139FE">
        <w:rPr>
          <w:rFonts w:ascii="Tahoma" w:hAnsi="Tahoma" w:cs="Traditional Arabic" w:hint="cs"/>
          <w:color w:val="000000"/>
          <w:sz w:val="32"/>
          <w:szCs w:val="32"/>
          <w:rtl/>
        </w:rPr>
        <w:t>مشتراة</w:t>
      </w:r>
      <w:proofErr w:type="spellEnd"/>
      <w:r w:rsidRPr="00B139FE">
        <w:rPr>
          <w:rFonts w:ascii="Tahoma" w:hAnsi="Tahoma" w:cs="Traditional Arabic" w:hint="cs"/>
          <w:color w:val="000000"/>
          <w:sz w:val="32"/>
          <w:szCs w:val="32"/>
          <w:rtl/>
        </w:rPr>
        <w:t xml:space="preserve"> من قبل باسم العميل، فالبنك بذلك لا يتحمل أي مخاطر ويبيع سلعة ليست في حوزته أو ملكه، إضافة إلى أنه غالبًا ما يكون ارتباط العميل بالمصرف من البداية ارتباطًا ملزمًا لا يملك منه فكاكًا، فهو إلى العقد أقرب منه إلى الوعد.</w:t>
      </w:r>
    </w:p>
    <w:p w14:paraId="37DBD837" w14:textId="77777777" w:rsidR="009A723A" w:rsidRPr="00B139FE" w:rsidRDefault="009A723A" w:rsidP="00AC32BA">
      <w:pPr>
        <w:pStyle w:val="body"/>
        <w:bidi/>
        <w:rPr>
          <w:rFonts w:ascii="Tahoma" w:hAnsi="Tahoma" w:cs="Traditional Arabic"/>
          <w:color w:val="000000"/>
          <w:sz w:val="32"/>
          <w:szCs w:val="32"/>
          <w:rtl/>
        </w:rPr>
      </w:pPr>
      <w:r w:rsidRPr="00B139FE">
        <w:rPr>
          <w:rFonts w:ascii="Tahoma" w:hAnsi="Tahoma" w:cs="Traditional Arabic" w:hint="cs"/>
          <w:color w:val="000000"/>
          <w:sz w:val="32"/>
          <w:szCs w:val="32"/>
          <w:rtl/>
        </w:rPr>
        <w:t xml:space="preserve">وهكذا تحولت المرابحة من صيغة شرعية إلى صيغة </w:t>
      </w:r>
      <w:r w:rsidR="00AC32BA">
        <w:rPr>
          <w:rFonts w:ascii="Tahoma" w:hAnsi="Tahoma" w:cs="Traditional Arabic" w:hint="cs"/>
          <w:color w:val="000000"/>
          <w:sz w:val="32"/>
          <w:szCs w:val="32"/>
          <w:rtl/>
        </w:rPr>
        <w:t>شبيهة</w:t>
      </w:r>
      <w:r w:rsidRPr="00B139FE">
        <w:rPr>
          <w:rFonts w:ascii="Tahoma" w:hAnsi="Tahoma" w:cs="Traditional Arabic" w:hint="cs"/>
          <w:color w:val="000000"/>
          <w:sz w:val="32"/>
          <w:szCs w:val="32"/>
          <w:rtl/>
        </w:rPr>
        <w:t xml:space="preserve"> بما عليه التمويل في البنوك التقليدية، وأصبحت شكلاً لا مضمونًا، ويرجع ذلك بصفة </w:t>
      </w:r>
      <w:r w:rsidR="00AC32BA">
        <w:rPr>
          <w:rFonts w:ascii="Tahoma" w:hAnsi="Tahoma" w:cs="Traditional Arabic" w:hint="cs"/>
          <w:color w:val="000000"/>
          <w:sz w:val="32"/>
          <w:szCs w:val="32"/>
          <w:rtl/>
        </w:rPr>
        <w:t>رئيسة</w:t>
      </w:r>
      <w:r w:rsidRPr="00B139FE">
        <w:rPr>
          <w:rFonts w:ascii="Tahoma" w:hAnsi="Tahoma" w:cs="Traditional Arabic" w:hint="cs"/>
          <w:color w:val="000000"/>
          <w:sz w:val="32"/>
          <w:szCs w:val="32"/>
          <w:rtl/>
        </w:rPr>
        <w:t xml:space="preserve"> إلى اتفاق هذا الأسلوب مع نمط المعاملات القائمة في البنوك التقليدية والتي تتمثل في الاقتراض والإقراض، وبخاصة أن غالبية المصرفيين العاملين في حقل المصارف الإسلامية جا</w:t>
      </w:r>
      <w:r w:rsidR="00AC32BA">
        <w:rPr>
          <w:rFonts w:ascii="Tahoma" w:hAnsi="Tahoma" w:cs="Traditional Arabic" w:hint="cs"/>
          <w:color w:val="000000"/>
          <w:sz w:val="32"/>
          <w:szCs w:val="32"/>
          <w:rtl/>
        </w:rPr>
        <w:t>ؤ</w:t>
      </w:r>
      <w:r w:rsidRPr="00B139FE">
        <w:rPr>
          <w:rFonts w:ascii="Tahoma" w:hAnsi="Tahoma" w:cs="Traditional Arabic" w:hint="cs"/>
          <w:color w:val="000000"/>
          <w:sz w:val="32"/>
          <w:szCs w:val="32"/>
          <w:rtl/>
        </w:rPr>
        <w:t>وا إليها من بنوك تقليدية تتعامل بالفائدة، فآثروا المرابحة على غيرها من صيغ الاستثمار.</w:t>
      </w:r>
    </w:p>
    <w:p w14:paraId="080298F7" w14:textId="77777777" w:rsidR="009A723A" w:rsidRPr="00B139FE" w:rsidRDefault="009A723A" w:rsidP="00D63ED6">
      <w:pPr>
        <w:pStyle w:val="body"/>
        <w:bidi/>
        <w:rPr>
          <w:rFonts w:ascii="Tahoma" w:hAnsi="Tahoma" w:cs="Traditional Arabic"/>
          <w:color w:val="000000"/>
          <w:sz w:val="32"/>
          <w:szCs w:val="32"/>
          <w:rtl/>
        </w:rPr>
      </w:pPr>
      <w:r w:rsidRPr="00B139FE">
        <w:rPr>
          <w:rFonts w:ascii="Tahoma" w:hAnsi="Tahoma" w:cs="Traditional Arabic" w:hint="cs"/>
          <w:color w:val="000000"/>
          <w:sz w:val="32"/>
          <w:szCs w:val="32"/>
          <w:rtl/>
        </w:rPr>
        <w:t xml:space="preserve">وهكذا يكشف واقع المصارف الإسلامية عن التناقض التام بينه وبين ما توصلت إليه حركة التنظير الأولى لفكرة المصارف الإسلامية والتي رأت أن أسلوب المشاركة يمثل الصيغة الأساسية الأكثر ملاءمة والتي </w:t>
      </w:r>
      <w:r w:rsidRPr="00B139FE">
        <w:rPr>
          <w:rFonts w:ascii="Tahoma" w:hAnsi="Tahoma" w:cs="Traditional Arabic" w:hint="cs"/>
          <w:color w:val="000000"/>
          <w:sz w:val="32"/>
          <w:szCs w:val="32"/>
          <w:rtl/>
        </w:rPr>
        <w:lastRenderedPageBreak/>
        <w:t>يجب أن تعتمد عليها المصارف الإسلامية لتوظيف مواردها المالية، ولم يكن في حسبانها أن تكون المرابحة الصيغة الأساسية الأولى بهذه المصارف.</w:t>
      </w:r>
    </w:p>
    <w:p w14:paraId="66B2ED2E" w14:textId="77777777" w:rsidR="009A723A" w:rsidRDefault="009A723A" w:rsidP="00AC32BA">
      <w:pPr>
        <w:pStyle w:val="body"/>
        <w:bidi/>
        <w:rPr>
          <w:rFonts w:ascii="Tahoma" w:hAnsi="Tahoma" w:cs="Traditional Arabic"/>
          <w:color w:val="000000"/>
          <w:sz w:val="32"/>
          <w:szCs w:val="32"/>
          <w:rtl/>
        </w:rPr>
      </w:pPr>
      <w:r w:rsidRPr="00B139FE">
        <w:rPr>
          <w:rFonts w:ascii="Tahoma" w:hAnsi="Tahoma" w:cs="Traditional Arabic" w:hint="cs"/>
          <w:color w:val="000000"/>
          <w:sz w:val="32"/>
          <w:szCs w:val="32"/>
          <w:rtl/>
        </w:rPr>
        <w:t xml:space="preserve">كما يتناقض هذا الوضع أيضًا مع ما أعلنت عنه المصارف الإسلامية في المرحلة الأولى لبداية نشاطها من أن الهيكل الحالي لأساليب الاستثمار والذي يعتمد على أسلوب المرابحة بصفة رئيسة هو وضع مؤقت؛ لأنه مرتبط بظروف خاصة ببداية نشاط هذه المصارف، وسوف يتم تعديله تدريجيًّا في المراحل اللاحقة تجاه تزايد الاعتماد على أسلوب المشاركة في توظيف </w:t>
      </w:r>
      <w:proofErr w:type="gramStart"/>
      <w:r w:rsidRPr="00B139FE">
        <w:rPr>
          <w:rFonts w:ascii="Tahoma" w:hAnsi="Tahoma" w:cs="Traditional Arabic" w:hint="cs"/>
          <w:color w:val="000000"/>
          <w:sz w:val="32"/>
          <w:szCs w:val="32"/>
          <w:rtl/>
        </w:rPr>
        <w:t>مواردها</w:t>
      </w:r>
      <w:r w:rsidR="001F0CF3">
        <w:rPr>
          <w:rFonts w:ascii="Tahoma" w:hAnsi="Tahoma" w:cs="Traditional Arabic" w:hint="cs"/>
          <w:color w:val="000000"/>
          <w:sz w:val="32"/>
          <w:szCs w:val="32"/>
          <w:rtl/>
        </w:rPr>
        <w:t xml:space="preserve"> </w:t>
      </w:r>
      <w:r w:rsidR="00EE38CE">
        <w:rPr>
          <w:rStyle w:val="a4"/>
          <w:rFonts w:ascii="Tahoma" w:hAnsi="Tahoma" w:cs="Traditional Arabic"/>
          <w:color w:val="000000"/>
          <w:sz w:val="32"/>
          <w:szCs w:val="32"/>
          <w:rtl/>
        </w:rPr>
        <w:footnoteReference w:id="7"/>
      </w:r>
      <w:r w:rsidR="00CA0326">
        <w:rPr>
          <w:rFonts w:ascii="Tahoma" w:hAnsi="Tahoma" w:cs="Traditional Arabic" w:hint="cs"/>
          <w:color w:val="000000"/>
          <w:sz w:val="32"/>
          <w:szCs w:val="32"/>
          <w:rtl/>
        </w:rPr>
        <w:t>.</w:t>
      </w:r>
      <w:proofErr w:type="gramEnd"/>
    </w:p>
    <w:p w14:paraId="7941F96A" w14:textId="77777777" w:rsidR="00105C4C" w:rsidRDefault="00105C4C" w:rsidP="00105C4C">
      <w:pPr>
        <w:pStyle w:val="body"/>
        <w:bidi/>
        <w:rPr>
          <w:rFonts w:ascii="Tahoma" w:hAnsi="Tahoma" w:cs="Traditional Arabic"/>
          <w:color w:val="000000"/>
          <w:sz w:val="32"/>
          <w:szCs w:val="32"/>
          <w:rtl/>
        </w:rPr>
      </w:pPr>
    </w:p>
    <w:p w14:paraId="730A5370" w14:textId="77777777" w:rsidR="0002784E" w:rsidRPr="0002784E" w:rsidRDefault="0002784E" w:rsidP="00105C4C">
      <w:pPr>
        <w:pStyle w:val="body"/>
        <w:bidi/>
        <w:rPr>
          <w:rFonts w:ascii="Tahoma" w:hAnsi="Tahoma" w:cs="Traditional Arabic"/>
          <w:b/>
          <w:bCs/>
          <w:color w:val="000000"/>
          <w:sz w:val="32"/>
          <w:szCs w:val="32"/>
          <w:rtl/>
        </w:rPr>
      </w:pPr>
      <w:r w:rsidRPr="0002784E">
        <w:rPr>
          <w:rFonts w:ascii="Tahoma" w:hAnsi="Tahoma" w:cs="Traditional Arabic" w:hint="cs"/>
          <w:b/>
          <w:bCs/>
          <w:color w:val="000000"/>
          <w:sz w:val="32"/>
          <w:szCs w:val="32"/>
          <w:rtl/>
        </w:rPr>
        <w:t>المطلب الثاني: أسباب الاعتماد على عقد المرابحة:</w:t>
      </w:r>
    </w:p>
    <w:p w14:paraId="6E2FDA4F" w14:textId="77777777" w:rsidR="00CA0326" w:rsidRDefault="001407B9" w:rsidP="00CA0326">
      <w:pPr>
        <w:pStyle w:val="body"/>
        <w:bidi/>
        <w:rPr>
          <w:rFonts w:ascii="Tahoma" w:hAnsi="Tahoma" w:cs="Traditional Arabic"/>
          <w:color w:val="000000"/>
          <w:sz w:val="32"/>
          <w:szCs w:val="32"/>
          <w:rtl/>
        </w:rPr>
      </w:pPr>
      <w:r>
        <w:rPr>
          <w:rFonts w:ascii="Tahoma" w:hAnsi="Tahoma" w:cs="Traditional Arabic" w:hint="cs"/>
          <w:color w:val="000000"/>
          <w:sz w:val="32"/>
          <w:szCs w:val="32"/>
          <w:rtl/>
        </w:rPr>
        <w:tab/>
        <w:t>لا شك أن المصارف الإسلامية يهمها كما يهم أي مؤسسة ربحية أخرى أن تحقق أقصى ما تستطيع من الربح، وأن تجنب نفسها أي خسائر متوقعة وتأخذ الحيطة لذلك.</w:t>
      </w:r>
    </w:p>
    <w:p w14:paraId="3CD6F4D2" w14:textId="77777777" w:rsidR="001407B9" w:rsidRDefault="001407B9" w:rsidP="00A04856">
      <w:pPr>
        <w:pStyle w:val="body"/>
        <w:bidi/>
        <w:ind w:firstLine="720"/>
        <w:rPr>
          <w:rFonts w:ascii="Tahoma" w:hAnsi="Tahoma" w:cs="Traditional Arabic"/>
          <w:color w:val="000000"/>
          <w:sz w:val="32"/>
          <w:szCs w:val="32"/>
          <w:rtl/>
        </w:rPr>
      </w:pPr>
      <w:r>
        <w:rPr>
          <w:rFonts w:ascii="Tahoma" w:hAnsi="Tahoma" w:cs="Traditional Arabic" w:hint="cs"/>
          <w:color w:val="000000"/>
          <w:sz w:val="32"/>
          <w:szCs w:val="32"/>
          <w:rtl/>
        </w:rPr>
        <w:t xml:space="preserve">لذلك عند البحث عن أسباب اعتماد المصارف الإسلامية على المرابحة سنجد أن هذا العقد يحقق لها الأمان الاقتصادي، بمعنى أن بيع المرابحة للآمر بالشراء بصورته وصيغته الموجودة عند أغلب المصارف الإسلامية يحقق لها أرباحاً مضمونة من غير أي خسارة تقابلها، أو أنها </w:t>
      </w:r>
      <w:r w:rsidR="00D00F08">
        <w:rPr>
          <w:rFonts w:ascii="Tahoma" w:hAnsi="Tahoma" w:cs="Traditional Arabic" w:hint="cs"/>
          <w:color w:val="000000"/>
          <w:sz w:val="32"/>
          <w:szCs w:val="32"/>
          <w:rtl/>
        </w:rPr>
        <w:t>لا</w:t>
      </w:r>
      <w:r>
        <w:rPr>
          <w:rFonts w:ascii="Tahoma" w:hAnsi="Tahoma" w:cs="Traditional Arabic" w:hint="cs"/>
          <w:color w:val="000000"/>
          <w:sz w:val="32"/>
          <w:szCs w:val="32"/>
          <w:rtl/>
        </w:rPr>
        <w:t xml:space="preserve"> تتوقع أي خسارة بسبب الضمانات التي تأخذه</w:t>
      </w:r>
      <w:r w:rsidR="001F4AA9">
        <w:rPr>
          <w:rFonts w:ascii="Tahoma" w:hAnsi="Tahoma" w:cs="Traditional Arabic" w:hint="cs"/>
          <w:color w:val="000000"/>
          <w:sz w:val="32"/>
          <w:szCs w:val="32"/>
          <w:rtl/>
        </w:rPr>
        <w:t>ا من العملاء، فضلاً عن أن هذا العقد من أسهل العقود إجراءً، ومن أكثرها إقبالاً من قِبَل جمهور المتعاملين.</w:t>
      </w:r>
    </w:p>
    <w:p w14:paraId="1D7AFA54" w14:textId="77777777" w:rsidR="00D63ED6" w:rsidRPr="00D63ED6" w:rsidRDefault="00D63ED6" w:rsidP="00A04856">
      <w:pPr>
        <w:pStyle w:val="body"/>
        <w:bidi/>
        <w:ind w:firstLine="720"/>
        <w:rPr>
          <w:rFonts w:ascii="Tahoma" w:hAnsi="Tahoma" w:cs="Traditional Arabic"/>
          <w:color w:val="000000"/>
          <w:sz w:val="32"/>
          <w:szCs w:val="32"/>
          <w:rtl/>
        </w:rPr>
      </w:pPr>
      <w:r>
        <w:rPr>
          <w:rFonts w:ascii="Verdana" w:hAnsi="Verdana" w:cs="Traditional Arabic" w:hint="cs"/>
          <w:color w:val="000000"/>
          <w:sz w:val="32"/>
          <w:szCs w:val="32"/>
          <w:rtl/>
        </w:rPr>
        <w:lastRenderedPageBreak/>
        <w:t xml:space="preserve">وقد </w:t>
      </w:r>
      <w:r w:rsidRPr="00D63ED6">
        <w:rPr>
          <w:rFonts w:ascii="Verdana" w:hAnsi="Verdana" w:cs="Traditional Arabic"/>
          <w:color w:val="000000"/>
          <w:sz w:val="32"/>
          <w:szCs w:val="32"/>
          <w:rtl/>
        </w:rPr>
        <w:t xml:space="preserve">اتضح أن تفضيل غالبية المصارف الإسلامية لأسلوب المرابحة، واتجاهها للاعتماد عليه بصورة أساسية لتوظيف مواردها، يرجع بصفة </w:t>
      </w:r>
      <w:r w:rsidR="00A04856">
        <w:rPr>
          <w:rFonts w:ascii="Verdana" w:hAnsi="Verdana" w:cs="Traditional Arabic" w:hint="cs"/>
          <w:color w:val="000000"/>
          <w:sz w:val="32"/>
          <w:szCs w:val="32"/>
          <w:rtl/>
        </w:rPr>
        <w:t>رئيسة</w:t>
      </w:r>
      <w:r w:rsidRPr="00D63ED6">
        <w:rPr>
          <w:rFonts w:ascii="Verdana" w:hAnsi="Verdana" w:cs="Traditional Arabic"/>
          <w:color w:val="000000"/>
          <w:sz w:val="32"/>
          <w:szCs w:val="32"/>
          <w:rtl/>
        </w:rPr>
        <w:t xml:space="preserve"> إلى اتفاق هذا الأسلوب مع نمط المعاملات القائمة في البنوك التقليدية التي تتمثل في الاقتراض والإقراض، خاصة أن غالبية المصرفيين العاملين في حقل المصارف الإسلامية جا</w:t>
      </w:r>
      <w:r w:rsidR="00A04856">
        <w:rPr>
          <w:rFonts w:ascii="Verdana" w:hAnsi="Verdana" w:cs="Traditional Arabic" w:hint="cs"/>
          <w:color w:val="000000"/>
          <w:sz w:val="32"/>
          <w:szCs w:val="32"/>
          <w:rtl/>
        </w:rPr>
        <w:t>ؤ</w:t>
      </w:r>
      <w:r w:rsidRPr="00D63ED6">
        <w:rPr>
          <w:rFonts w:ascii="Verdana" w:hAnsi="Verdana" w:cs="Traditional Arabic"/>
          <w:color w:val="000000"/>
          <w:sz w:val="32"/>
          <w:szCs w:val="32"/>
          <w:rtl/>
        </w:rPr>
        <w:t>وا إليها من بنوك تقليدية تتعامل بالفائدة</w:t>
      </w:r>
      <w:r>
        <w:rPr>
          <w:rFonts w:ascii="Verdana" w:hAnsi="Verdana" w:cs="Traditional Arabic" w:hint="cs"/>
          <w:color w:val="000000"/>
          <w:sz w:val="32"/>
          <w:szCs w:val="32"/>
          <w:rtl/>
        </w:rPr>
        <w:t>،</w:t>
      </w:r>
      <w:r w:rsidRPr="00D63ED6">
        <w:rPr>
          <w:rFonts w:ascii="Verdana" w:hAnsi="Verdana" w:cs="Traditional Arabic"/>
          <w:color w:val="000000"/>
          <w:sz w:val="32"/>
          <w:szCs w:val="32"/>
          <w:rtl/>
        </w:rPr>
        <w:t xml:space="preserve"> فآثروا المرابحة على غيرها من صيغ الاستثمار</w:t>
      </w:r>
      <w:r>
        <w:rPr>
          <w:rStyle w:val="a4"/>
          <w:rFonts w:ascii="Tahoma" w:hAnsi="Tahoma" w:cs="Traditional Arabic"/>
          <w:color w:val="000000"/>
          <w:sz w:val="32"/>
          <w:szCs w:val="32"/>
          <w:rtl/>
        </w:rPr>
        <w:footnoteReference w:id="8"/>
      </w:r>
      <w:r>
        <w:rPr>
          <w:rFonts w:ascii="Tahoma" w:hAnsi="Tahoma" w:cs="Traditional Arabic" w:hint="cs"/>
          <w:color w:val="000000"/>
          <w:sz w:val="32"/>
          <w:szCs w:val="32"/>
          <w:rtl/>
        </w:rPr>
        <w:t>.</w:t>
      </w:r>
    </w:p>
    <w:p w14:paraId="11E21A6C" w14:textId="77777777" w:rsidR="00E62E5F" w:rsidRDefault="001F4AA9" w:rsidP="00A04856">
      <w:pPr>
        <w:pStyle w:val="body"/>
        <w:bidi/>
        <w:rPr>
          <w:rFonts w:ascii="Tahoma" w:hAnsi="Tahoma" w:cs="Traditional Arabic"/>
          <w:color w:val="000000"/>
          <w:sz w:val="32"/>
          <w:szCs w:val="32"/>
          <w:rtl/>
        </w:rPr>
      </w:pPr>
      <w:r>
        <w:rPr>
          <w:rFonts w:ascii="Tahoma" w:hAnsi="Tahoma" w:cs="Traditional Arabic" w:hint="cs"/>
          <w:color w:val="000000"/>
          <w:sz w:val="32"/>
          <w:szCs w:val="32"/>
          <w:rtl/>
        </w:rPr>
        <w:t>فيمكن إجمال الأسباب التي دعت الم</w:t>
      </w:r>
      <w:r w:rsidR="0020387B">
        <w:rPr>
          <w:rFonts w:ascii="Tahoma" w:hAnsi="Tahoma" w:cs="Traditional Arabic" w:hint="cs"/>
          <w:color w:val="000000"/>
          <w:sz w:val="32"/>
          <w:szCs w:val="32"/>
          <w:rtl/>
        </w:rPr>
        <w:t xml:space="preserve">صارف الإسلامية </w:t>
      </w:r>
      <w:r w:rsidR="00923174">
        <w:rPr>
          <w:rFonts w:ascii="Tahoma" w:hAnsi="Tahoma" w:cs="Traditional Arabic" w:hint="cs"/>
          <w:color w:val="000000"/>
          <w:sz w:val="32"/>
          <w:szCs w:val="32"/>
          <w:rtl/>
        </w:rPr>
        <w:t>ل</w:t>
      </w:r>
      <w:r w:rsidR="00E62E5F">
        <w:rPr>
          <w:rFonts w:ascii="Tahoma" w:hAnsi="Tahoma" w:cs="Traditional Arabic" w:hint="cs"/>
          <w:color w:val="000000"/>
          <w:sz w:val="32"/>
          <w:szCs w:val="32"/>
          <w:rtl/>
        </w:rPr>
        <w:t xml:space="preserve">لاعتماد على صيغة بيع المرابحة للآمر بالشراء وتقديمها على غيرها من العقود </w:t>
      </w:r>
      <w:r w:rsidR="00A04856">
        <w:rPr>
          <w:rFonts w:ascii="Tahoma" w:hAnsi="Tahoma" w:cs="Traditional Arabic" w:hint="cs"/>
          <w:color w:val="000000"/>
          <w:sz w:val="32"/>
          <w:szCs w:val="32"/>
          <w:rtl/>
        </w:rPr>
        <w:t>فيما</w:t>
      </w:r>
      <w:r w:rsidR="00E62E5F">
        <w:rPr>
          <w:rFonts w:ascii="Tahoma" w:hAnsi="Tahoma" w:cs="Traditional Arabic" w:hint="cs"/>
          <w:color w:val="000000"/>
          <w:sz w:val="32"/>
          <w:szCs w:val="32"/>
          <w:rtl/>
        </w:rPr>
        <w:t xml:space="preserve"> يلي:</w:t>
      </w:r>
    </w:p>
    <w:p w14:paraId="2A1C53AA" w14:textId="77777777" w:rsidR="00E62E5F" w:rsidRDefault="00E62E5F" w:rsidP="005A17BC">
      <w:pPr>
        <w:pStyle w:val="body"/>
        <w:bidi/>
        <w:rPr>
          <w:rFonts w:ascii="Tahoma" w:hAnsi="Tahoma" w:cs="Traditional Arabic"/>
          <w:color w:val="000000"/>
          <w:sz w:val="32"/>
          <w:szCs w:val="32"/>
          <w:rtl/>
        </w:rPr>
      </w:pPr>
      <w:proofErr w:type="gramStart"/>
      <w:r>
        <w:rPr>
          <w:rFonts w:ascii="Tahoma" w:hAnsi="Tahoma" w:cs="Traditional Arabic" w:hint="cs"/>
          <w:color w:val="000000"/>
          <w:sz w:val="32"/>
          <w:szCs w:val="32"/>
          <w:rtl/>
        </w:rPr>
        <w:t>أ- ارتفاع</w:t>
      </w:r>
      <w:proofErr w:type="gramEnd"/>
      <w:r>
        <w:rPr>
          <w:rFonts w:ascii="Tahoma" w:hAnsi="Tahoma" w:cs="Traditional Arabic" w:hint="cs"/>
          <w:color w:val="000000"/>
          <w:sz w:val="32"/>
          <w:szCs w:val="32"/>
          <w:rtl/>
        </w:rPr>
        <w:t xml:space="preserve"> عامل الضمان فيها.</w:t>
      </w:r>
    </w:p>
    <w:p w14:paraId="1BC25D9A" w14:textId="77777777" w:rsidR="00E62E5F" w:rsidRDefault="00E62E5F" w:rsidP="005A17BC">
      <w:pPr>
        <w:pStyle w:val="body"/>
        <w:bidi/>
        <w:rPr>
          <w:rFonts w:ascii="Tahoma" w:hAnsi="Tahoma" w:cs="Traditional Arabic"/>
          <w:color w:val="000000"/>
          <w:sz w:val="32"/>
          <w:szCs w:val="32"/>
        </w:rPr>
      </w:pPr>
      <w:proofErr w:type="gramStart"/>
      <w:r>
        <w:rPr>
          <w:rFonts w:ascii="Tahoma" w:hAnsi="Tahoma" w:cs="Traditional Arabic" w:hint="cs"/>
          <w:color w:val="000000"/>
          <w:sz w:val="32"/>
          <w:szCs w:val="32"/>
          <w:rtl/>
        </w:rPr>
        <w:t xml:space="preserve">ب- </w:t>
      </w:r>
      <w:r w:rsidR="00A04856">
        <w:rPr>
          <w:rFonts w:ascii="Tahoma" w:hAnsi="Tahoma" w:cs="Traditional Arabic" w:hint="cs"/>
          <w:color w:val="000000"/>
          <w:sz w:val="32"/>
          <w:szCs w:val="32"/>
          <w:rtl/>
        </w:rPr>
        <w:t>أن</w:t>
      </w:r>
      <w:proofErr w:type="gramEnd"/>
      <w:r>
        <w:rPr>
          <w:rFonts w:ascii="Tahoma" w:hAnsi="Tahoma" w:cs="Traditional Arabic" w:hint="cs"/>
          <w:color w:val="000000"/>
          <w:sz w:val="32"/>
          <w:szCs w:val="32"/>
          <w:rtl/>
        </w:rPr>
        <w:t xml:space="preserve"> عقد المرابحة أقرب من </w:t>
      </w:r>
      <w:r w:rsidR="005A17BC">
        <w:rPr>
          <w:rFonts w:ascii="Tahoma" w:hAnsi="Tahoma" w:cs="Traditional Arabic" w:hint="cs"/>
          <w:color w:val="000000"/>
          <w:sz w:val="32"/>
          <w:szCs w:val="32"/>
          <w:rtl/>
        </w:rPr>
        <w:t>غيره في التمويل قصير الأجل من حيث تحقيق الربح السريع والمضمون.</w:t>
      </w:r>
    </w:p>
    <w:p w14:paraId="0A8DA34E" w14:textId="77777777" w:rsidR="00E62E5F" w:rsidRDefault="00E62E5F" w:rsidP="005A17BC">
      <w:pPr>
        <w:pStyle w:val="body"/>
        <w:bidi/>
        <w:rPr>
          <w:rFonts w:ascii="Tahoma" w:hAnsi="Tahoma" w:cs="Traditional Arabic"/>
          <w:color w:val="000000"/>
          <w:sz w:val="32"/>
          <w:szCs w:val="32"/>
          <w:rtl/>
        </w:rPr>
      </w:pPr>
      <w:proofErr w:type="gramStart"/>
      <w:r>
        <w:rPr>
          <w:rFonts w:ascii="Tahoma" w:hAnsi="Tahoma" w:cs="Traditional Arabic" w:hint="cs"/>
          <w:color w:val="000000"/>
          <w:sz w:val="32"/>
          <w:szCs w:val="32"/>
          <w:rtl/>
        </w:rPr>
        <w:t xml:space="preserve">ج- </w:t>
      </w:r>
      <w:r w:rsidR="00A04856">
        <w:rPr>
          <w:rFonts w:ascii="Tahoma" w:hAnsi="Tahoma" w:cs="Traditional Arabic" w:hint="cs"/>
          <w:color w:val="000000"/>
          <w:sz w:val="32"/>
          <w:szCs w:val="32"/>
          <w:rtl/>
        </w:rPr>
        <w:t>أن</w:t>
      </w:r>
      <w:proofErr w:type="gramEnd"/>
      <w:r>
        <w:rPr>
          <w:rFonts w:ascii="Tahoma" w:hAnsi="Tahoma" w:cs="Traditional Arabic" w:hint="cs"/>
          <w:color w:val="000000"/>
          <w:sz w:val="32"/>
          <w:szCs w:val="32"/>
          <w:rtl/>
        </w:rPr>
        <w:t xml:space="preserve"> صيغة المرابحة تعتبر من وسائل الائتمان التي تعد سهلة التطبيق.</w:t>
      </w:r>
    </w:p>
    <w:p w14:paraId="76BEB050" w14:textId="77777777" w:rsidR="00E62E5F" w:rsidRPr="00B139FE" w:rsidRDefault="00E62E5F" w:rsidP="005A17BC">
      <w:pPr>
        <w:pStyle w:val="body"/>
        <w:bidi/>
        <w:rPr>
          <w:rFonts w:ascii="Tahoma" w:hAnsi="Tahoma" w:cs="Traditional Arabic"/>
          <w:color w:val="000000"/>
          <w:sz w:val="32"/>
          <w:szCs w:val="32"/>
          <w:rtl/>
        </w:rPr>
      </w:pPr>
      <w:proofErr w:type="gramStart"/>
      <w:r>
        <w:rPr>
          <w:rFonts w:ascii="Tahoma" w:hAnsi="Tahoma" w:cs="Traditional Arabic" w:hint="cs"/>
          <w:color w:val="000000"/>
          <w:sz w:val="32"/>
          <w:szCs w:val="32"/>
          <w:rtl/>
        </w:rPr>
        <w:t>د- وجود</w:t>
      </w:r>
      <w:proofErr w:type="gramEnd"/>
      <w:r>
        <w:rPr>
          <w:rFonts w:ascii="Tahoma" w:hAnsi="Tahoma" w:cs="Traditional Arabic" w:hint="cs"/>
          <w:color w:val="000000"/>
          <w:sz w:val="32"/>
          <w:szCs w:val="32"/>
          <w:rtl/>
        </w:rPr>
        <w:t xml:space="preserve"> ع</w:t>
      </w:r>
      <w:r w:rsidR="00105C4C">
        <w:rPr>
          <w:rFonts w:ascii="Tahoma" w:hAnsi="Tahoma" w:cs="Traditional Arabic" w:hint="cs"/>
          <w:color w:val="000000"/>
          <w:sz w:val="32"/>
          <w:szCs w:val="32"/>
          <w:rtl/>
        </w:rPr>
        <w:t>ـ</w:t>
      </w:r>
      <w:r>
        <w:rPr>
          <w:rFonts w:ascii="Tahoma" w:hAnsi="Tahoma" w:cs="Traditional Arabic" w:hint="cs"/>
          <w:color w:val="000000"/>
          <w:sz w:val="32"/>
          <w:szCs w:val="32"/>
          <w:rtl/>
        </w:rPr>
        <w:t>وائق إدارية وقانونية واقتص</w:t>
      </w:r>
      <w:r w:rsidR="00105C4C">
        <w:rPr>
          <w:rFonts w:ascii="Tahoma" w:hAnsi="Tahoma" w:cs="Traditional Arabic" w:hint="cs"/>
          <w:color w:val="000000"/>
          <w:sz w:val="32"/>
          <w:szCs w:val="32"/>
          <w:rtl/>
        </w:rPr>
        <w:t>ـ</w:t>
      </w:r>
      <w:r>
        <w:rPr>
          <w:rFonts w:ascii="Tahoma" w:hAnsi="Tahoma" w:cs="Traditional Arabic" w:hint="cs"/>
          <w:color w:val="000000"/>
          <w:sz w:val="32"/>
          <w:szCs w:val="32"/>
          <w:rtl/>
        </w:rPr>
        <w:t>ادية في التع</w:t>
      </w:r>
      <w:r w:rsidR="00105C4C">
        <w:rPr>
          <w:rFonts w:ascii="Tahoma" w:hAnsi="Tahoma" w:cs="Traditional Arabic" w:hint="cs"/>
          <w:color w:val="000000"/>
          <w:sz w:val="32"/>
          <w:szCs w:val="32"/>
          <w:rtl/>
        </w:rPr>
        <w:t>ـ</w:t>
      </w:r>
      <w:r>
        <w:rPr>
          <w:rFonts w:ascii="Tahoma" w:hAnsi="Tahoma" w:cs="Traditional Arabic" w:hint="cs"/>
          <w:color w:val="000000"/>
          <w:sz w:val="32"/>
          <w:szCs w:val="32"/>
          <w:rtl/>
        </w:rPr>
        <w:t>امل مع الوسائل الأخرى خاصة المضاربة</w:t>
      </w:r>
      <w:r>
        <w:rPr>
          <w:rStyle w:val="a4"/>
          <w:rFonts w:ascii="Tahoma" w:hAnsi="Tahoma" w:cs="Traditional Arabic"/>
          <w:color w:val="000000"/>
          <w:sz w:val="32"/>
          <w:szCs w:val="32"/>
          <w:rtl/>
        </w:rPr>
        <w:footnoteReference w:id="9"/>
      </w:r>
      <w:r w:rsidR="001F0CF3">
        <w:rPr>
          <w:rFonts w:ascii="Tahoma" w:hAnsi="Tahoma" w:cs="Traditional Arabic" w:hint="cs"/>
          <w:color w:val="000000"/>
          <w:sz w:val="32"/>
          <w:szCs w:val="32"/>
          <w:rtl/>
        </w:rPr>
        <w:t>.</w:t>
      </w:r>
    </w:p>
    <w:p w14:paraId="0C7EEA1F" w14:textId="77777777" w:rsidR="009A723A" w:rsidRDefault="009A723A" w:rsidP="004F77C5">
      <w:pPr>
        <w:jc w:val="lowKashida"/>
        <w:rPr>
          <w:rFonts w:cs="Traditional Arabic"/>
          <w:sz w:val="32"/>
          <w:szCs w:val="32"/>
          <w:rtl/>
        </w:rPr>
      </w:pPr>
    </w:p>
    <w:p w14:paraId="7BE860E1" w14:textId="77777777" w:rsidR="00545079" w:rsidRDefault="00545079" w:rsidP="004F77C5">
      <w:pPr>
        <w:jc w:val="lowKashida"/>
        <w:rPr>
          <w:rFonts w:cs="Traditional Arabic"/>
          <w:sz w:val="32"/>
          <w:szCs w:val="32"/>
          <w:rtl/>
        </w:rPr>
      </w:pPr>
    </w:p>
    <w:p w14:paraId="1CD98BBB" w14:textId="77777777" w:rsidR="00545079" w:rsidRDefault="00545079" w:rsidP="004F77C5">
      <w:pPr>
        <w:jc w:val="lowKashida"/>
        <w:rPr>
          <w:rFonts w:cs="Traditional Arabic"/>
          <w:sz w:val="32"/>
          <w:szCs w:val="32"/>
          <w:rtl/>
        </w:rPr>
      </w:pPr>
    </w:p>
    <w:p w14:paraId="60D23F4D" w14:textId="77777777" w:rsidR="00545079" w:rsidRDefault="00545079" w:rsidP="004F77C5">
      <w:pPr>
        <w:jc w:val="lowKashida"/>
        <w:rPr>
          <w:rFonts w:cs="Traditional Arabic"/>
          <w:sz w:val="32"/>
          <w:szCs w:val="32"/>
          <w:rtl/>
        </w:rPr>
      </w:pPr>
    </w:p>
    <w:p w14:paraId="7CD359EA" w14:textId="77777777" w:rsidR="00CC2649" w:rsidRPr="00CC2649" w:rsidRDefault="00CC2649" w:rsidP="00CC2649">
      <w:pPr>
        <w:jc w:val="center"/>
        <w:rPr>
          <w:rFonts w:cs="Traditional Arabic"/>
          <w:b/>
          <w:bCs/>
          <w:sz w:val="40"/>
          <w:szCs w:val="40"/>
          <w:rtl/>
        </w:rPr>
      </w:pPr>
      <w:r w:rsidRPr="00CC2649">
        <w:rPr>
          <w:rFonts w:cs="Traditional Arabic" w:hint="cs"/>
          <w:b/>
          <w:bCs/>
          <w:sz w:val="40"/>
          <w:szCs w:val="40"/>
          <w:rtl/>
        </w:rPr>
        <w:lastRenderedPageBreak/>
        <w:t>المبحث الثالث</w:t>
      </w:r>
    </w:p>
    <w:p w14:paraId="532D6A41" w14:textId="77777777" w:rsidR="00CC2649" w:rsidRPr="00A46983" w:rsidRDefault="00A46983" w:rsidP="00A46983">
      <w:pPr>
        <w:jc w:val="center"/>
        <w:rPr>
          <w:rFonts w:cs="Traditional Arabic"/>
          <w:b/>
          <w:bCs/>
          <w:sz w:val="40"/>
          <w:szCs w:val="40"/>
          <w:rtl/>
          <w:lang w:bidi="ar-BH"/>
        </w:rPr>
      </w:pPr>
      <w:r w:rsidRPr="00A46983">
        <w:rPr>
          <w:rFonts w:cs="Traditional Arabic" w:hint="cs"/>
          <w:b/>
          <w:bCs/>
          <w:sz w:val="40"/>
          <w:szCs w:val="40"/>
          <w:rtl/>
          <w:lang w:bidi="ar-BH"/>
        </w:rPr>
        <w:t>الأسباب التي دفعت المصارف الإسلامية للابتعاد عن تطبيق المشاركة والمعوقات التي واجهتها</w:t>
      </w:r>
    </w:p>
    <w:p w14:paraId="10523062" w14:textId="77777777" w:rsidR="00CC2649" w:rsidRDefault="00CC2649" w:rsidP="00DD5159">
      <w:pPr>
        <w:jc w:val="lowKashida"/>
        <w:rPr>
          <w:rFonts w:cs="Traditional Arabic"/>
          <w:sz w:val="32"/>
          <w:szCs w:val="32"/>
          <w:rtl/>
        </w:rPr>
      </w:pPr>
      <w:r>
        <w:rPr>
          <w:rFonts w:cs="Traditional Arabic" w:hint="cs"/>
          <w:b/>
          <w:bCs/>
          <w:sz w:val="32"/>
          <w:szCs w:val="32"/>
          <w:rtl/>
        </w:rPr>
        <w:tab/>
      </w:r>
      <w:r>
        <w:rPr>
          <w:rFonts w:cs="Traditional Arabic" w:hint="cs"/>
          <w:sz w:val="32"/>
          <w:szCs w:val="32"/>
          <w:rtl/>
        </w:rPr>
        <w:t>سبق بيان وإثبات أن المصارف الإسلامية لم تكن جادة في تطبيقها لمبدأ المشاركة،</w:t>
      </w:r>
      <w:r w:rsidR="0020387B">
        <w:rPr>
          <w:rFonts w:cs="Traditional Arabic" w:hint="cs"/>
          <w:sz w:val="32"/>
          <w:szCs w:val="32"/>
          <w:rtl/>
        </w:rPr>
        <w:t xml:space="preserve"> حيث كانت نسب تطبيقها ضئيلة مقارنة بغيرها،</w:t>
      </w:r>
      <w:r>
        <w:rPr>
          <w:rFonts w:cs="Traditional Arabic" w:hint="cs"/>
          <w:sz w:val="32"/>
          <w:szCs w:val="32"/>
          <w:rtl/>
        </w:rPr>
        <w:t xml:space="preserve"> وأنها اعتمدت على صيغ أخرى أكثر ضماناً </w:t>
      </w:r>
      <w:r w:rsidR="0020387B">
        <w:rPr>
          <w:rFonts w:cs="Traditional Arabic" w:hint="cs"/>
          <w:sz w:val="32"/>
          <w:szCs w:val="32"/>
          <w:rtl/>
        </w:rPr>
        <w:t>و</w:t>
      </w:r>
      <w:r>
        <w:rPr>
          <w:rFonts w:cs="Traditional Arabic" w:hint="cs"/>
          <w:sz w:val="32"/>
          <w:szCs w:val="32"/>
          <w:rtl/>
        </w:rPr>
        <w:t xml:space="preserve">أسهل تطبيقاً كالمرابحة وغيرها، مما يدلنا على وجود </w:t>
      </w:r>
      <w:r w:rsidR="00DD5159">
        <w:rPr>
          <w:rFonts w:cs="Traditional Arabic" w:hint="cs"/>
          <w:sz w:val="32"/>
          <w:szCs w:val="32"/>
          <w:rtl/>
        </w:rPr>
        <w:t>خلل</w:t>
      </w:r>
      <w:r>
        <w:rPr>
          <w:rFonts w:cs="Traditional Arabic" w:hint="cs"/>
          <w:sz w:val="32"/>
          <w:szCs w:val="32"/>
          <w:rtl/>
        </w:rPr>
        <w:t xml:space="preserve"> ظاهر</w:t>
      </w:r>
      <w:r w:rsidR="0020387B">
        <w:rPr>
          <w:rFonts w:cs="Traditional Arabic" w:hint="cs"/>
          <w:sz w:val="32"/>
          <w:szCs w:val="32"/>
          <w:rtl/>
        </w:rPr>
        <w:t xml:space="preserve"> وبيِّن</w:t>
      </w:r>
      <w:r w:rsidR="00DD2FBA">
        <w:rPr>
          <w:rFonts w:cs="Traditional Arabic" w:hint="cs"/>
          <w:sz w:val="32"/>
          <w:szCs w:val="32"/>
          <w:rtl/>
        </w:rPr>
        <w:t>،</w:t>
      </w:r>
      <w:r>
        <w:rPr>
          <w:rFonts w:cs="Traditional Arabic" w:hint="cs"/>
          <w:sz w:val="32"/>
          <w:szCs w:val="32"/>
          <w:rtl/>
        </w:rPr>
        <w:t xml:space="preserve"> وذلك من خلال الرجوع</w:t>
      </w:r>
      <w:r w:rsidR="0020387B">
        <w:rPr>
          <w:rFonts w:cs="Traditional Arabic" w:hint="cs"/>
          <w:sz w:val="32"/>
          <w:szCs w:val="32"/>
          <w:rtl/>
        </w:rPr>
        <w:t xml:space="preserve"> إلى النظرية</w:t>
      </w:r>
      <w:r w:rsidR="00DD2FBA">
        <w:rPr>
          <w:rFonts w:cs="Traditional Arabic" w:hint="cs"/>
          <w:sz w:val="32"/>
          <w:szCs w:val="32"/>
          <w:rtl/>
        </w:rPr>
        <w:t xml:space="preserve"> التي قامت عليها</w:t>
      </w:r>
      <w:r w:rsidR="0020387B">
        <w:rPr>
          <w:rFonts w:cs="Traditional Arabic" w:hint="cs"/>
          <w:sz w:val="32"/>
          <w:szCs w:val="32"/>
          <w:rtl/>
        </w:rPr>
        <w:t xml:space="preserve"> في بادئ الأمر، حيث نجد تناقضاً بين النظرية والتطبيق.</w:t>
      </w:r>
    </w:p>
    <w:p w14:paraId="3C16E13D" w14:textId="77777777" w:rsidR="0090796A" w:rsidRDefault="00923174" w:rsidP="00B51959">
      <w:pPr>
        <w:jc w:val="lowKashida"/>
        <w:rPr>
          <w:rFonts w:cs="Traditional Arabic"/>
          <w:sz w:val="32"/>
          <w:szCs w:val="32"/>
          <w:rtl/>
        </w:rPr>
      </w:pPr>
      <w:r>
        <w:rPr>
          <w:rFonts w:cs="Traditional Arabic" w:hint="cs"/>
          <w:sz w:val="32"/>
          <w:szCs w:val="32"/>
          <w:rtl/>
        </w:rPr>
        <w:t>ولا شك أن هن</w:t>
      </w:r>
      <w:r w:rsidR="00810BC1">
        <w:rPr>
          <w:rFonts w:cs="Traditional Arabic" w:hint="cs"/>
          <w:sz w:val="32"/>
          <w:szCs w:val="32"/>
          <w:rtl/>
        </w:rPr>
        <w:t xml:space="preserve">اك أسباباًً ومعوقات حقيقية </w:t>
      </w:r>
      <w:r w:rsidR="00B51959">
        <w:rPr>
          <w:rFonts w:cs="Traditional Arabic" w:hint="cs"/>
          <w:sz w:val="32"/>
          <w:szCs w:val="32"/>
          <w:rtl/>
        </w:rPr>
        <w:t>واجهت</w:t>
      </w:r>
      <w:r>
        <w:rPr>
          <w:rFonts w:cs="Traditional Arabic" w:hint="cs"/>
          <w:sz w:val="32"/>
          <w:szCs w:val="32"/>
          <w:rtl/>
        </w:rPr>
        <w:t xml:space="preserve"> المصارف الإسلامية عند تطبيقها للمشاركة، ودعتها للاعتماد على صيغ أخرى كالمرابحة وغيرها مما ت</w:t>
      </w:r>
      <w:r w:rsidR="0090796A">
        <w:rPr>
          <w:rFonts w:cs="Traditional Arabic" w:hint="cs"/>
          <w:sz w:val="32"/>
          <w:szCs w:val="32"/>
          <w:rtl/>
        </w:rPr>
        <w:t>توافر فيها الضمانات اللازمة.</w:t>
      </w:r>
    </w:p>
    <w:p w14:paraId="54CBBF7E" w14:textId="77777777" w:rsidR="007D60C3" w:rsidRDefault="00DD2FBA" w:rsidP="005A17BC">
      <w:pPr>
        <w:ind w:firstLine="720"/>
        <w:jc w:val="lowKashida"/>
        <w:rPr>
          <w:rFonts w:cs="Traditional Arabic"/>
          <w:sz w:val="32"/>
          <w:szCs w:val="32"/>
          <w:rtl/>
        </w:rPr>
      </w:pPr>
      <w:r>
        <w:rPr>
          <w:rFonts w:cs="Traditional Arabic" w:hint="cs"/>
          <w:sz w:val="32"/>
          <w:szCs w:val="32"/>
          <w:rtl/>
        </w:rPr>
        <w:t>أما السبب فل</w:t>
      </w:r>
      <w:r w:rsidR="00F857C3">
        <w:rPr>
          <w:rFonts w:cs="Traditional Arabic" w:hint="cs"/>
          <w:sz w:val="32"/>
          <w:szCs w:val="32"/>
          <w:rtl/>
        </w:rPr>
        <w:t>أن المصارف</w:t>
      </w:r>
      <w:r w:rsidR="0090796A">
        <w:rPr>
          <w:rFonts w:cs="Traditional Arabic" w:hint="cs"/>
          <w:sz w:val="32"/>
          <w:szCs w:val="32"/>
          <w:rtl/>
        </w:rPr>
        <w:t xml:space="preserve"> الإسلامية بالرغم من أنها بدأت من منطلق مغاير تماماً لذلك الذي سارت عليه المصارف الربوية، إلا أنها صارت تنهج منهجاً مشابهاً من حيث ضمان أموال الودائع، فهي مع الوقت صارت ترى أنها</w:t>
      </w:r>
      <w:r w:rsidR="007D60C3">
        <w:rPr>
          <w:rFonts w:cs="Traditional Arabic" w:hint="cs"/>
          <w:sz w:val="32"/>
          <w:szCs w:val="32"/>
          <w:rtl/>
        </w:rPr>
        <w:t xml:space="preserve"> نفسها منافس للمصارف التقليدية التي تضمن للمودعين أموالهم، وتحقق لهم قدراً عالياً من السيولة، وبالرغم من أن كثيراً من المصارف الإسلامية تعلن أنها تضارب بأموال المودعين، لكن العقلية المصرفية تظل مهيمنة على إدارات هذه المصارف، غالباً بسبب الخبرة السابقة وأحياناً بسبب ما يتوقعه المودعون أنفسهم منها، أو بسبب جو المنافسة للمصارف الربوية، أو لهذه الأسباب جميعاً</w:t>
      </w:r>
      <w:r w:rsidR="007D60C3">
        <w:rPr>
          <w:rStyle w:val="a4"/>
          <w:rFonts w:cs="Traditional Arabic"/>
          <w:sz w:val="32"/>
          <w:szCs w:val="32"/>
          <w:rtl/>
        </w:rPr>
        <w:footnoteReference w:id="10"/>
      </w:r>
      <w:r>
        <w:rPr>
          <w:rFonts w:cs="Traditional Arabic" w:hint="cs"/>
          <w:sz w:val="32"/>
          <w:szCs w:val="32"/>
          <w:rtl/>
        </w:rPr>
        <w:t>.</w:t>
      </w:r>
    </w:p>
    <w:p w14:paraId="277E38EA" w14:textId="77777777" w:rsidR="003463CF" w:rsidRDefault="00185014" w:rsidP="00EE403A">
      <w:pPr>
        <w:ind w:firstLine="720"/>
        <w:jc w:val="lowKashida"/>
        <w:rPr>
          <w:rFonts w:cs="Traditional Arabic"/>
          <w:sz w:val="32"/>
          <w:szCs w:val="32"/>
          <w:rtl/>
        </w:rPr>
      </w:pPr>
      <w:r>
        <w:rPr>
          <w:rFonts w:cs="Traditional Arabic" w:hint="cs"/>
          <w:sz w:val="32"/>
          <w:szCs w:val="32"/>
          <w:rtl/>
        </w:rPr>
        <w:t>وأما المعوقات التي واجهت</w:t>
      </w:r>
      <w:r w:rsidR="00DD2FBA">
        <w:rPr>
          <w:rFonts w:cs="Traditional Arabic" w:hint="cs"/>
          <w:sz w:val="32"/>
          <w:szCs w:val="32"/>
          <w:rtl/>
        </w:rPr>
        <w:t xml:space="preserve"> المصارف الإسلامية</w:t>
      </w:r>
      <w:r w:rsidR="00810BC1">
        <w:rPr>
          <w:rFonts w:cs="Traditional Arabic" w:hint="cs"/>
          <w:sz w:val="32"/>
          <w:szCs w:val="32"/>
          <w:rtl/>
        </w:rPr>
        <w:t xml:space="preserve"> عند تطبيقها للمشاركة، فمنها ما يرجع إلى المخاطر المرتفعة لعقود المشاركة، ومنها ما يرجع إلى طبيعة الموارد المالية، وم</w:t>
      </w:r>
      <w:r w:rsidR="009010B6">
        <w:rPr>
          <w:rFonts w:cs="Traditional Arabic" w:hint="cs"/>
          <w:sz w:val="32"/>
          <w:szCs w:val="32"/>
          <w:rtl/>
        </w:rPr>
        <w:t>نها ما يرجع إلى المتعاملين</w:t>
      </w:r>
      <w:r w:rsidR="003463CF">
        <w:rPr>
          <w:rFonts w:cs="Traditional Arabic" w:hint="cs"/>
          <w:sz w:val="32"/>
          <w:szCs w:val="32"/>
          <w:rtl/>
        </w:rPr>
        <w:t>، ومنها ما يرجع إلى الموارد ال</w:t>
      </w:r>
      <w:r w:rsidR="0039616B">
        <w:rPr>
          <w:rFonts w:cs="Traditional Arabic" w:hint="cs"/>
          <w:sz w:val="32"/>
          <w:szCs w:val="32"/>
          <w:rtl/>
        </w:rPr>
        <w:t>بشرية، وتفصيل</w:t>
      </w:r>
      <w:r w:rsidR="003463CF">
        <w:rPr>
          <w:rFonts w:cs="Traditional Arabic" w:hint="cs"/>
          <w:sz w:val="32"/>
          <w:szCs w:val="32"/>
          <w:rtl/>
        </w:rPr>
        <w:t xml:space="preserve"> هذه المعوقات كما يلي:</w:t>
      </w:r>
    </w:p>
    <w:p w14:paraId="305A3151" w14:textId="77777777" w:rsidR="003463CF" w:rsidRPr="00366BA8" w:rsidRDefault="003463CF" w:rsidP="003463CF">
      <w:pPr>
        <w:jc w:val="lowKashida"/>
        <w:rPr>
          <w:rFonts w:cs="Traditional Arabic"/>
          <w:b/>
          <w:bCs/>
          <w:sz w:val="32"/>
          <w:szCs w:val="32"/>
          <w:rtl/>
        </w:rPr>
      </w:pPr>
      <w:r w:rsidRPr="00366BA8">
        <w:rPr>
          <w:rFonts w:cs="Traditional Arabic" w:hint="cs"/>
          <w:b/>
          <w:bCs/>
          <w:sz w:val="32"/>
          <w:szCs w:val="32"/>
          <w:rtl/>
        </w:rPr>
        <w:lastRenderedPageBreak/>
        <w:t>أولاً:</w:t>
      </w:r>
      <w:r w:rsidR="009010B6" w:rsidRPr="00366BA8">
        <w:rPr>
          <w:rFonts w:cs="Traditional Arabic" w:hint="cs"/>
          <w:b/>
          <w:bCs/>
          <w:sz w:val="32"/>
          <w:szCs w:val="32"/>
          <w:rtl/>
        </w:rPr>
        <w:t xml:space="preserve"> المخاطر المرتفعة</w:t>
      </w:r>
      <w:r w:rsidR="00941373" w:rsidRPr="00366BA8">
        <w:rPr>
          <w:rFonts w:cs="Traditional Arabic" w:hint="cs"/>
          <w:b/>
          <w:bCs/>
          <w:sz w:val="32"/>
          <w:szCs w:val="32"/>
          <w:rtl/>
        </w:rPr>
        <w:t xml:space="preserve"> للمشاركة:</w:t>
      </w:r>
    </w:p>
    <w:p w14:paraId="0F22AEC5" w14:textId="77777777" w:rsidR="001814DA" w:rsidRDefault="001814DA" w:rsidP="005A17BC">
      <w:pPr>
        <w:ind w:firstLine="720"/>
        <w:jc w:val="lowKashida"/>
        <w:rPr>
          <w:rFonts w:cs="Traditional Arabic"/>
          <w:sz w:val="32"/>
          <w:szCs w:val="32"/>
          <w:rtl/>
        </w:rPr>
      </w:pPr>
      <w:r>
        <w:rPr>
          <w:rFonts w:cs="Traditional Arabic" w:hint="cs"/>
          <w:sz w:val="32"/>
          <w:szCs w:val="32"/>
          <w:rtl/>
        </w:rPr>
        <w:t>تزيد المخاطر المتوقعة في صيغ المشاركة والمضاربة بسبب حقيقة عدم وجود مطلب الضمان، مع وجود احتمالات الخطر الأخلاقي والانتقاء الخاطئ للزبائن، وبسبب ضعف كفاءة هذه المصارف في مجال تقييم المشروعات</w:t>
      </w:r>
      <w:r w:rsidR="002D14EA">
        <w:rPr>
          <w:rStyle w:val="a4"/>
          <w:rFonts w:cs="Traditional Arabic"/>
          <w:sz w:val="32"/>
          <w:szCs w:val="32"/>
          <w:rtl/>
        </w:rPr>
        <w:footnoteReference w:id="11"/>
      </w:r>
      <w:r w:rsidR="00CC610E">
        <w:rPr>
          <w:rFonts w:cs="Traditional Arabic" w:hint="cs"/>
          <w:sz w:val="32"/>
          <w:szCs w:val="32"/>
          <w:rtl/>
        </w:rPr>
        <w:t>.</w:t>
      </w:r>
    </w:p>
    <w:p w14:paraId="409773D6" w14:textId="77777777" w:rsidR="00463F8F" w:rsidRDefault="00463F8F" w:rsidP="003463CF">
      <w:pPr>
        <w:jc w:val="lowKashida"/>
        <w:rPr>
          <w:rFonts w:cs="Traditional Arabic"/>
          <w:sz w:val="32"/>
          <w:szCs w:val="32"/>
          <w:rtl/>
        </w:rPr>
      </w:pPr>
    </w:p>
    <w:p w14:paraId="0D43C265" w14:textId="77777777" w:rsidR="00941373" w:rsidRPr="00366BA8" w:rsidRDefault="00941373" w:rsidP="003463CF">
      <w:pPr>
        <w:jc w:val="lowKashida"/>
        <w:rPr>
          <w:rFonts w:cs="Traditional Arabic"/>
          <w:b/>
          <w:bCs/>
          <w:sz w:val="32"/>
          <w:szCs w:val="32"/>
          <w:rtl/>
        </w:rPr>
      </w:pPr>
      <w:r w:rsidRPr="00366BA8">
        <w:rPr>
          <w:rFonts w:cs="Traditional Arabic" w:hint="cs"/>
          <w:b/>
          <w:bCs/>
          <w:sz w:val="32"/>
          <w:szCs w:val="32"/>
          <w:rtl/>
        </w:rPr>
        <w:t>ثانياً: طبيعة الموارد المالية</w:t>
      </w:r>
      <w:r w:rsidR="0039616B" w:rsidRPr="00366BA8">
        <w:rPr>
          <w:rFonts w:cs="Traditional Arabic" w:hint="cs"/>
          <w:b/>
          <w:bCs/>
          <w:sz w:val="32"/>
          <w:szCs w:val="32"/>
          <w:rtl/>
        </w:rPr>
        <w:t>:</w:t>
      </w:r>
    </w:p>
    <w:p w14:paraId="7B855482" w14:textId="77777777" w:rsidR="002D14EA" w:rsidRDefault="005A17BC" w:rsidP="00303A16">
      <w:pPr>
        <w:ind w:firstLine="720"/>
        <w:jc w:val="lowKashida"/>
        <w:rPr>
          <w:rFonts w:cs="Traditional Arabic"/>
          <w:sz w:val="32"/>
          <w:szCs w:val="32"/>
          <w:rtl/>
        </w:rPr>
      </w:pPr>
      <w:r>
        <w:rPr>
          <w:rFonts w:cs="Traditional Arabic" w:hint="cs"/>
          <w:sz w:val="32"/>
          <w:szCs w:val="32"/>
          <w:rtl/>
        </w:rPr>
        <w:t>اتضح من خلال الدراسات</w:t>
      </w:r>
      <w:r w:rsidR="002D14EA">
        <w:rPr>
          <w:rFonts w:cs="Traditional Arabic" w:hint="cs"/>
          <w:sz w:val="32"/>
          <w:szCs w:val="32"/>
          <w:rtl/>
        </w:rPr>
        <w:t xml:space="preserve"> أن طبيعة الموارد المالية للمصارف الإسلامية لم تكن بالصورة الملائمة لطبيعة نشاطها</w:t>
      </w:r>
      <w:r>
        <w:rPr>
          <w:rFonts w:cs="Traditional Arabic" w:hint="cs"/>
          <w:sz w:val="32"/>
          <w:szCs w:val="32"/>
          <w:rtl/>
        </w:rPr>
        <w:t>،</w:t>
      </w:r>
      <w:r w:rsidR="00CC610E">
        <w:rPr>
          <w:rFonts w:cs="Traditional Arabic" w:hint="cs"/>
          <w:sz w:val="32"/>
          <w:szCs w:val="32"/>
          <w:rtl/>
        </w:rPr>
        <w:t xml:space="preserve"> فأدى عدم توافر الموارد طويلة الأجل اللازمة لتمويل الاستثمارات طويلة الأجل إلى تركيز الغالبية العظمى من استثمارات هذه المصارف في استثمارات قصيرة الأجل، وهو ما حد من حريتها في اختيار الاستثمارات المناسبة والملائمة لطبيعتها في مجالات الاستثمارات متوسطة وطويلة الأجل، والتي تعتبر أكثر ملائمة لطبيعتها وأكثر قدرة على تحقيق أهدافها</w:t>
      </w:r>
      <w:r w:rsidR="00CC610E">
        <w:rPr>
          <w:rStyle w:val="a4"/>
          <w:rFonts w:cs="Traditional Arabic"/>
          <w:sz w:val="32"/>
          <w:szCs w:val="32"/>
          <w:rtl/>
        </w:rPr>
        <w:footnoteReference w:id="12"/>
      </w:r>
      <w:r w:rsidR="00CC610E">
        <w:rPr>
          <w:rFonts w:cs="Traditional Arabic" w:hint="cs"/>
          <w:sz w:val="32"/>
          <w:szCs w:val="32"/>
          <w:rtl/>
        </w:rPr>
        <w:t>.</w:t>
      </w:r>
    </w:p>
    <w:p w14:paraId="45080BCB" w14:textId="77777777" w:rsidR="00463F8F" w:rsidRDefault="00463F8F" w:rsidP="003463CF">
      <w:pPr>
        <w:jc w:val="lowKashida"/>
        <w:rPr>
          <w:rFonts w:cs="Traditional Arabic"/>
          <w:sz w:val="32"/>
          <w:szCs w:val="32"/>
          <w:rtl/>
        </w:rPr>
      </w:pPr>
    </w:p>
    <w:p w14:paraId="60B93B4B" w14:textId="77777777" w:rsidR="0039616B" w:rsidRPr="00366BA8" w:rsidRDefault="0039616B" w:rsidP="003463CF">
      <w:pPr>
        <w:jc w:val="lowKashida"/>
        <w:rPr>
          <w:rFonts w:cs="Traditional Arabic"/>
          <w:b/>
          <w:bCs/>
          <w:sz w:val="32"/>
          <w:szCs w:val="32"/>
          <w:rtl/>
        </w:rPr>
      </w:pPr>
      <w:r w:rsidRPr="00366BA8">
        <w:rPr>
          <w:rFonts w:cs="Traditional Arabic" w:hint="cs"/>
          <w:b/>
          <w:bCs/>
          <w:sz w:val="32"/>
          <w:szCs w:val="32"/>
          <w:rtl/>
        </w:rPr>
        <w:t>ثالثاً: المتعاملون</w:t>
      </w:r>
      <w:r w:rsidR="00463F8F" w:rsidRPr="00366BA8">
        <w:rPr>
          <w:rFonts w:cs="Traditional Arabic" w:hint="cs"/>
          <w:b/>
          <w:bCs/>
          <w:sz w:val="32"/>
          <w:szCs w:val="32"/>
          <w:rtl/>
        </w:rPr>
        <w:t xml:space="preserve"> (المستثمرون </w:t>
      </w:r>
      <w:r w:rsidR="00463F8F" w:rsidRPr="00366BA8">
        <w:rPr>
          <w:rFonts w:cs="Traditional Arabic"/>
          <w:b/>
          <w:bCs/>
          <w:sz w:val="32"/>
          <w:szCs w:val="32"/>
          <w:rtl/>
        </w:rPr>
        <w:t>–</w:t>
      </w:r>
      <w:r w:rsidR="00463F8F" w:rsidRPr="00366BA8">
        <w:rPr>
          <w:rFonts w:cs="Traditional Arabic" w:hint="cs"/>
          <w:b/>
          <w:bCs/>
          <w:sz w:val="32"/>
          <w:szCs w:val="32"/>
          <w:rtl/>
        </w:rPr>
        <w:t xml:space="preserve"> </w:t>
      </w:r>
      <w:proofErr w:type="gramStart"/>
      <w:r w:rsidR="00463F8F" w:rsidRPr="00366BA8">
        <w:rPr>
          <w:rFonts w:cs="Traditional Arabic" w:hint="cs"/>
          <w:b/>
          <w:bCs/>
          <w:sz w:val="32"/>
          <w:szCs w:val="32"/>
          <w:rtl/>
        </w:rPr>
        <w:t>المودعون )</w:t>
      </w:r>
      <w:proofErr w:type="gramEnd"/>
      <w:r w:rsidRPr="00366BA8">
        <w:rPr>
          <w:rFonts w:cs="Traditional Arabic" w:hint="cs"/>
          <w:b/>
          <w:bCs/>
          <w:sz w:val="32"/>
          <w:szCs w:val="32"/>
          <w:rtl/>
        </w:rPr>
        <w:t>:</w:t>
      </w:r>
    </w:p>
    <w:p w14:paraId="3D249033" w14:textId="77777777" w:rsidR="00463F8F" w:rsidRDefault="00463F8F" w:rsidP="00303A16">
      <w:pPr>
        <w:ind w:firstLine="720"/>
        <w:jc w:val="lowKashida"/>
        <w:rPr>
          <w:rFonts w:cs="Traditional Arabic"/>
          <w:sz w:val="32"/>
          <w:szCs w:val="32"/>
          <w:rtl/>
        </w:rPr>
      </w:pPr>
      <w:r>
        <w:rPr>
          <w:rFonts w:cs="Traditional Arabic" w:hint="cs"/>
          <w:sz w:val="32"/>
          <w:szCs w:val="32"/>
          <w:rtl/>
        </w:rPr>
        <w:t xml:space="preserve">إن نجاح عملية المشاركة تتوقف إلى حد كبير على مدى توافر العملاء المستثمرين بالخصائص والصفات المطلوبة من الناحية الأخلاقية والسلوك الإسلامي، أو من ناحية الكفاءة العملية والفنية، وقد شهدت التجارب العملية للعديد من المصارف الإسلامية أمثلة ونماذج كثيرة من عدم الالتزام وعدم </w:t>
      </w:r>
      <w:r>
        <w:rPr>
          <w:rFonts w:cs="Traditional Arabic" w:hint="cs"/>
          <w:sz w:val="32"/>
          <w:szCs w:val="32"/>
          <w:rtl/>
        </w:rPr>
        <w:lastRenderedPageBreak/>
        <w:t>الأمانة والتعدي على حقوق المصرف وابتكار أحدث الأساليب للتحايل والدوران على شروط العقد، وذلك من عدد غير قليل من العملاء</w:t>
      </w:r>
      <w:r>
        <w:rPr>
          <w:rStyle w:val="a4"/>
          <w:rFonts w:cs="Traditional Arabic"/>
          <w:sz w:val="32"/>
          <w:szCs w:val="32"/>
          <w:rtl/>
        </w:rPr>
        <w:footnoteReference w:id="13"/>
      </w:r>
      <w:r>
        <w:rPr>
          <w:rFonts w:cs="Traditional Arabic" w:hint="cs"/>
          <w:sz w:val="32"/>
          <w:szCs w:val="32"/>
          <w:rtl/>
        </w:rPr>
        <w:t>.</w:t>
      </w:r>
    </w:p>
    <w:p w14:paraId="3EBCDA35" w14:textId="77777777" w:rsidR="00256F25" w:rsidRDefault="00463F8F" w:rsidP="00303A16">
      <w:pPr>
        <w:ind w:firstLine="720"/>
        <w:jc w:val="lowKashida"/>
        <w:rPr>
          <w:rFonts w:cs="Traditional Arabic"/>
          <w:sz w:val="32"/>
          <w:szCs w:val="32"/>
          <w:rtl/>
        </w:rPr>
      </w:pPr>
      <w:r>
        <w:rPr>
          <w:rFonts w:cs="Traditional Arabic" w:hint="cs"/>
          <w:sz w:val="32"/>
          <w:szCs w:val="32"/>
          <w:rtl/>
        </w:rPr>
        <w:t>وأما ف</w:t>
      </w:r>
      <w:r w:rsidR="00303A16">
        <w:rPr>
          <w:rFonts w:cs="Traditional Arabic" w:hint="cs"/>
          <w:sz w:val="32"/>
          <w:szCs w:val="32"/>
          <w:rtl/>
        </w:rPr>
        <w:t>يما يتعلق بالمودعين فإن رغبتهم</w:t>
      </w:r>
      <w:r>
        <w:rPr>
          <w:rFonts w:cs="Traditional Arabic" w:hint="cs"/>
          <w:sz w:val="32"/>
          <w:szCs w:val="32"/>
          <w:rtl/>
        </w:rPr>
        <w:t xml:space="preserve"> في السحب من ودائعهم بسهولة وبسرعة قد ترتب عليه أن أصبحت السمة الأساسية لغالبية موارد هذه المصارف ذات طبيعة قصيرة الأجل وهو ما أدى إلى العديد</w:t>
      </w:r>
      <w:r w:rsidR="00256F25">
        <w:rPr>
          <w:rFonts w:cs="Traditional Arabic" w:hint="cs"/>
          <w:sz w:val="32"/>
          <w:szCs w:val="32"/>
          <w:rtl/>
        </w:rPr>
        <w:t xml:space="preserve"> من الآثار السلبي</w:t>
      </w:r>
      <w:r w:rsidR="00303A16">
        <w:rPr>
          <w:rFonts w:cs="Traditional Arabic" w:hint="cs"/>
          <w:sz w:val="32"/>
          <w:szCs w:val="32"/>
          <w:rtl/>
        </w:rPr>
        <w:t xml:space="preserve">ة على النشاط الاستثماري، </w:t>
      </w:r>
      <w:r w:rsidR="00256F25">
        <w:rPr>
          <w:rFonts w:cs="Traditional Arabic" w:hint="cs"/>
          <w:sz w:val="32"/>
          <w:szCs w:val="32"/>
          <w:rtl/>
        </w:rPr>
        <w:t>وأيضاً عدم توافر الاستعداد الكافي لدى المودعين للمخاطرة وذلك بسبب سيطرة العقلية الربوية على سلوك غالبية المودعين وتأثرهم بما هو عليه الحال في المصارف التقليدية من ضمان للوديعة والعائد</w:t>
      </w:r>
      <w:r w:rsidR="00256F25">
        <w:rPr>
          <w:rStyle w:val="a4"/>
          <w:rFonts w:cs="Traditional Arabic"/>
          <w:sz w:val="32"/>
          <w:szCs w:val="32"/>
          <w:rtl/>
        </w:rPr>
        <w:footnoteReference w:id="14"/>
      </w:r>
      <w:r w:rsidR="00256F25">
        <w:rPr>
          <w:rFonts w:cs="Traditional Arabic" w:hint="cs"/>
          <w:sz w:val="32"/>
          <w:szCs w:val="32"/>
          <w:rtl/>
        </w:rPr>
        <w:t>.</w:t>
      </w:r>
    </w:p>
    <w:p w14:paraId="6E0BE962" w14:textId="77777777" w:rsidR="00256F25" w:rsidRDefault="00256F25" w:rsidP="00256F25">
      <w:pPr>
        <w:jc w:val="lowKashida"/>
        <w:rPr>
          <w:rFonts w:cs="Traditional Arabic"/>
          <w:sz w:val="32"/>
          <w:szCs w:val="32"/>
          <w:rtl/>
        </w:rPr>
      </w:pPr>
    </w:p>
    <w:p w14:paraId="5A055567" w14:textId="77777777" w:rsidR="0039616B" w:rsidRPr="00366BA8" w:rsidRDefault="0039616B" w:rsidP="003463CF">
      <w:pPr>
        <w:jc w:val="lowKashida"/>
        <w:rPr>
          <w:rFonts w:cs="Traditional Arabic"/>
          <w:b/>
          <w:bCs/>
          <w:sz w:val="32"/>
          <w:szCs w:val="32"/>
          <w:rtl/>
          <w:lang w:bidi="ar-BH"/>
        </w:rPr>
      </w:pPr>
      <w:r w:rsidRPr="00366BA8">
        <w:rPr>
          <w:rFonts w:cs="Traditional Arabic" w:hint="cs"/>
          <w:b/>
          <w:bCs/>
          <w:sz w:val="32"/>
          <w:szCs w:val="32"/>
          <w:rtl/>
        </w:rPr>
        <w:t>رابعاً: الموارد البشرية:</w:t>
      </w:r>
    </w:p>
    <w:p w14:paraId="19AA338D" w14:textId="77777777" w:rsidR="0039616B" w:rsidRDefault="00256F25" w:rsidP="00CE1127">
      <w:pPr>
        <w:ind w:firstLine="720"/>
        <w:jc w:val="lowKashida"/>
        <w:rPr>
          <w:rFonts w:cs="Traditional Arabic"/>
          <w:sz w:val="32"/>
          <w:szCs w:val="32"/>
          <w:rtl/>
        </w:rPr>
      </w:pPr>
      <w:r>
        <w:rPr>
          <w:rFonts w:cs="Traditional Arabic" w:hint="cs"/>
          <w:sz w:val="32"/>
          <w:szCs w:val="32"/>
          <w:rtl/>
        </w:rPr>
        <w:t xml:space="preserve">نظراً لعدم وجود </w:t>
      </w:r>
      <w:r w:rsidR="00F82646">
        <w:rPr>
          <w:rFonts w:cs="Traditional Arabic" w:hint="cs"/>
          <w:sz w:val="32"/>
          <w:szCs w:val="32"/>
          <w:rtl/>
        </w:rPr>
        <w:t>موارد بشرية مؤهلة ومدربة</w:t>
      </w:r>
      <w:r>
        <w:rPr>
          <w:rFonts w:cs="Traditional Arabic" w:hint="cs"/>
          <w:sz w:val="32"/>
          <w:szCs w:val="32"/>
          <w:rtl/>
        </w:rPr>
        <w:t xml:space="preserve"> في مجال الصيرفة الإسلامية لدى المصارف الإسلامية، و</w:t>
      </w:r>
      <w:r w:rsidR="00F82646">
        <w:rPr>
          <w:rFonts w:cs="Traditional Arabic" w:hint="cs"/>
          <w:sz w:val="32"/>
          <w:szCs w:val="32"/>
          <w:rtl/>
        </w:rPr>
        <w:t>َ</w:t>
      </w:r>
      <w:r>
        <w:rPr>
          <w:rFonts w:cs="Traditional Arabic" w:hint="cs"/>
          <w:sz w:val="32"/>
          <w:szCs w:val="32"/>
          <w:rtl/>
        </w:rPr>
        <w:t>ج</w:t>
      </w:r>
      <w:r w:rsidR="00F82646">
        <w:rPr>
          <w:rFonts w:cs="Traditional Arabic" w:hint="cs"/>
          <w:sz w:val="32"/>
          <w:szCs w:val="32"/>
          <w:rtl/>
        </w:rPr>
        <w:t>َ</w:t>
      </w:r>
      <w:r>
        <w:rPr>
          <w:rFonts w:cs="Traditional Arabic" w:hint="cs"/>
          <w:sz w:val="32"/>
          <w:szCs w:val="32"/>
          <w:rtl/>
        </w:rPr>
        <w:t>دت</w:t>
      </w:r>
      <w:r w:rsidR="00F82646">
        <w:rPr>
          <w:rFonts w:cs="Traditional Arabic" w:hint="cs"/>
          <w:sz w:val="32"/>
          <w:szCs w:val="32"/>
          <w:rtl/>
        </w:rPr>
        <w:t>ْ</w:t>
      </w:r>
      <w:r>
        <w:rPr>
          <w:rFonts w:cs="Traditional Arabic" w:hint="cs"/>
          <w:sz w:val="32"/>
          <w:szCs w:val="32"/>
          <w:rtl/>
        </w:rPr>
        <w:t xml:space="preserve"> هذه المصارف نفسها مضطرة للاستعانة بالعاملين المدربين في المصارف الربوية، من أجل تكوين جهازها الإداري </w:t>
      </w:r>
      <w:r w:rsidR="00CE1127">
        <w:rPr>
          <w:rFonts w:cs="Traditional Arabic" w:hint="cs"/>
          <w:sz w:val="32"/>
          <w:szCs w:val="32"/>
          <w:rtl/>
        </w:rPr>
        <w:t>والتنفيذي،</w:t>
      </w:r>
      <w:r>
        <w:rPr>
          <w:rFonts w:cs="Traditional Arabic" w:hint="cs"/>
          <w:sz w:val="32"/>
          <w:szCs w:val="32"/>
          <w:rtl/>
        </w:rPr>
        <w:t xml:space="preserve"> وقد أدت الاستعانة بهؤلاء العاملين </w:t>
      </w:r>
      <w:r w:rsidR="00F82646">
        <w:rPr>
          <w:rFonts w:cs="Traditional Arabic" w:hint="cs"/>
          <w:sz w:val="32"/>
          <w:szCs w:val="32"/>
          <w:rtl/>
        </w:rPr>
        <w:t>إلى</w:t>
      </w:r>
      <w:r>
        <w:rPr>
          <w:rFonts w:cs="Traditional Arabic" w:hint="cs"/>
          <w:sz w:val="32"/>
          <w:szCs w:val="32"/>
          <w:rtl/>
        </w:rPr>
        <w:t xml:space="preserve"> نقل الأسس والقيم المصرفية التقليدية، خاصة ما يتعلق منها بمفهوم التمويل بمختلف أنواعه، على مفهوم الاستثمار</w:t>
      </w:r>
      <w:r>
        <w:rPr>
          <w:rStyle w:val="a4"/>
          <w:rFonts w:cs="Traditional Arabic"/>
          <w:sz w:val="32"/>
          <w:szCs w:val="32"/>
          <w:rtl/>
        </w:rPr>
        <w:footnoteReference w:id="15"/>
      </w:r>
      <w:r>
        <w:rPr>
          <w:rFonts w:cs="Traditional Arabic" w:hint="cs"/>
          <w:sz w:val="32"/>
          <w:szCs w:val="32"/>
          <w:rtl/>
        </w:rPr>
        <w:t>.</w:t>
      </w:r>
    </w:p>
    <w:p w14:paraId="3188679D" w14:textId="77777777" w:rsidR="00F82646" w:rsidRDefault="00F82646" w:rsidP="00F82646">
      <w:pPr>
        <w:jc w:val="lowKashida"/>
        <w:rPr>
          <w:rFonts w:cs="Traditional Arabic"/>
          <w:sz w:val="32"/>
          <w:szCs w:val="32"/>
          <w:rtl/>
        </w:rPr>
      </w:pPr>
      <w:r>
        <w:rPr>
          <w:rFonts w:cs="Traditional Arabic" w:hint="cs"/>
          <w:sz w:val="32"/>
          <w:szCs w:val="32"/>
          <w:rtl/>
        </w:rPr>
        <w:t>فأصبحت المصارف الإسلامية أمام واقع من طاقم عمل تنفيذي وإداري يحاكي المصرفية التقليدية من حيث ضرورة ضمان الأموال وعدم تعريضها للمخاطرة، وعدم استيعاب حقيقة المصرفية الإسلامية وجوهرها القائم على احتمالية التعرض للخسائر في مقابل استحقاق الأرباح.</w:t>
      </w:r>
    </w:p>
    <w:p w14:paraId="58FBBF23" w14:textId="77777777" w:rsidR="0039616B" w:rsidRDefault="0039616B" w:rsidP="003463CF">
      <w:pPr>
        <w:jc w:val="lowKashida"/>
        <w:rPr>
          <w:rFonts w:cs="Traditional Arabic"/>
          <w:sz w:val="32"/>
          <w:szCs w:val="32"/>
          <w:rtl/>
        </w:rPr>
      </w:pPr>
    </w:p>
    <w:p w14:paraId="4CE07808" w14:textId="77777777" w:rsidR="0039616B" w:rsidRDefault="0039616B" w:rsidP="003463CF">
      <w:pPr>
        <w:jc w:val="lowKashida"/>
        <w:rPr>
          <w:rFonts w:cs="Traditional Arabic"/>
          <w:sz w:val="32"/>
          <w:szCs w:val="32"/>
          <w:rtl/>
        </w:rPr>
      </w:pPr>
    </w:p>
    <w:p w14:paraId="5A69AE56" w14:textId="77777777" w:rsidR="0039616B" w:rsidRPr="0039616B" w:rsidRDefault="00CC610E" w:rsidP="0039616B">
      <w:pPr>
        <w:jc w:val="center"/>
        <w:rPr>
          <w:rFonts w:cs="Traditional Arabic"/>
          <w:b/>
          <w:bCs/>
          <w:sz w:val="40"/>
          <w:szCs w:val="40"/>
          <w:rtl/>
        </w:rPr>
      </w:pPr>
      <w:r>
        <w:rPr>
          <w:rFonts w:cs="Traditional Arabic" w:hint="cs"/>
          <w:b/>
          <w:bCs/>
          <w:sz w:val="40"/>
          <w:szCs w:val="40"/>
          <w:rtl/>
        </w:rPr>
        <w:t>ا</w:t>
      </w:r>
      <w:r w:rsidR="0039616B" w:rsidRPr="0039616B">
        <w:rPr>
          <w:rFonts w:cs="Traditional Arabic" w:hint="cs"/>
          <w:b/>
          <w:bCs/>
          <w:sz w:val="40"/>
          <w:szCs w:val="40"/>
          <w:rtl/>
        </w:rPr>
        <w:t>لمبحث الرابع</w:t>
      </w:r>
    </w:p>
    <w:p w14:paraId="2351F482" w14:textId="77777777" w:rsidR="0039616B" w:rsidRDefault="006564DC" w:rsidP="006564DC">
      <w:pPr>
        <w:jc w:val="center"/>
        <w:rPr>
          <w:rFonts w:cs="Traditional Arabic"/>
          <w:b/>
          <w:bCs/>
          <w:sz w:val="40"/>
          <w:szCs w:val="40"/>
          <w:rtl/>
          <w:lang w:bidi="ar-BH"/>
        </w:rPr>
      </w:pPr>
      <w:r>
        <w:rPr>
          <w:rFonts w:cs="Traditional Arabic" w:hint="cs"/>
          <w:b/>
          <w:bCs/>
          <w:sz w:val="40"/>
          <w:szCs w:val="40"/>
          <w:rtl/>
          <w:lang w:bidi="ar-BH"/>
        </w:rPr>
        <w:t>وسائل علاج المعوقات التي واجهتها المصارف الإسلامية في تطبيق مبدأ المشاركة</w:t>
      </w:r>
    </w:p>
    <w:p w14:paraId="1A1DDBD9" w14:textId="77777777" w:rsidR="0039616B" w:rsidRDefault="0039616B" w:rsidP="0039616B">
      <w:pPr>
        <w:jc w:val="lowKashida"/>
        <w:rPr>
          <w:rFonts w:cs="Traditional Arabic"/>
          <w:sz w:val="32"/>
          <w:szCs w:val="32"/>
          <w:rtl/>
        </w:rPr>
      </w:pPr>
      <w:r>
        <w:rPr>
          <w:rFonts w:cs="Traditional Arabic" w:hint="cs"/>
          <w:sz w:val="32"/>
          <w:szCs w:val="32"/>
          <w:rtl/>
        </w:rPr>
        <w:tab/>
        <w:t>في هذا المبحث سيتم التطرق إلى وسائل علاج المعوقات التي حالت دون تطبيق المصارف الإسلامية</w:t>
      </w:r>
      <w:r w:rsidR="00234CA8">
        <w:rPr>
          <w:rFonts w:cs="Traditional Arabic" w:hint="cs"/>
          <w:sz w:val="32"/>
          <w:szCs w:val="32"/>
          <w:rtl/>
        </w:rPr>
        <w:t xml:space="preserve"> لمبدأ المشاركة، </w:t>
      </w:r>
      <w:r w:rsidR="008A3F55">
        <w:rPr>
          <w:rFonts w:cs="Traditional Arabic" w:hint="cs"/>
          <w:sz w:val="32"/>
          <w:szCs w:val="32"/>
          <w:rtl/>
        </w:rPr>
        <w:t>الأمر الذي يعيد المصارف الإسلامية إلى مسارها الصحيح، ومن ثمَّ تؤدي دورها المنشود والمسطور في كتابات المنظرين الأوائل.</w:t>
      </w:r>
    </w:p>
    <w:p w14:paraId="0687C54A" w14:textId="77777777" w:rsidR="008A3F55" w:rsidRDefault="008A3F55" w:rsidP="0039616B">
      <w:pPr>
        <w:jc w:val="lowKashida"/>
        <w:rPr>
          <w:rFonts w:cs="Traditional Arabic"/>
          <w:sz w:val="32"/>
          <w:szCs w:val="32"/>
          <w:rtl/>
        </w:rPr>
      </w:pPr>
      <w:r>
        <w:rPr>
          <w:rFonts w:cs="Traditional Arabic" w:hint="cs"/>
          <w:sz w:val="32"/>
          <w:szCs w:val="32"/>
          <w:rtl/>
        </w:rPr>
        <w:t>فقد سبق في المبحث الثالث ذكر هذه المعوقات تفصيلاً، وهنا سنضع بعض التصورات لعلاجها</w:t>
      </w:r>
      <w:r w:rsidR="0044268F">
        <w:rPr>
          <w:rFonts w:cs="Traditional Arabic" w:hint="cs"/>
          <w:sz w:val="32"/>
          <w:szCs w:val="32"/>
          <w:rtl/>
        </w:rPr>
        <w:t xml:space="preserve"> فيما يلي:</w:t>
      </w:r>
    </w:p>
    <w:p w14:paraId="21A856DD" w14:textId="77777777" w:rsidR="00CC610E" w:rsidRDefault="00CC610E" w:rsidP="00B966B1">
      <w:pPr>
        <w:jc w:val="lowKashida"/>
        <w:rPr>
          <w:rFonts w:cs="Traditional Arabic"/>
          <w:b/>
          <w:bCs/>
          <w:sz w:val="32"/>
          <w:szCs w:val="32"/>
          <w:rtl/>
        </w:rPr>
      </w:pPr>
    </w:p>
    <w:p w14:paraId="521931DA" w14:textId="77777777" w:rsidR="00B966B1" w:rsidRPr="00B966B1" w:rsidRDefault="0044268F" w:rsidP="00B966B1">
      <w:pPr>
        <w:jc w:val="lowKashida"/>
        <w:rPr>
          <w:rFonts w:cs="Traditional Arabic"/>
          <w:b/>
          <w:bCs/>
          <w:sz w:val="32"/>
          <w:szCs w:val="32"/>
          <w:rtl/>
        </w:rPr>
      </w:pPr>
      <w:r w:rsidRPr="00BB410E">
        <w:rPr>
          <w:rFonts w:cs="Traditional Arabic" w:hint="cs"/>
          <w:b/>
          <w:bCs/>
          <w:sz w:val="32"/>
          <w:szCs w:val="32"/>
          <w:rtl/>
        </w:rPr>
        <w:t xml:space="preserve">أولاً: </w:t>
      </w:r>
      <w:r w:rsidR="007E6F4F" w:rsidRPr="00BB410E">
        <w:rPr>
          <w:rFonts w:cs="Traditional Arabic" w:hint="cs"/>
          <w:b/>
          <w:bCs/>
          <w:sz w:val="32"/>
          <w:szCs w:val="32"/>
          <w:rtl/>
        </w:rPr>
        <w:t>فيما يتعلق بارتفاع المخاطر:</w:t>
      </w:r>
    </w:p>
    <w:p w14:paraId="2B9A62AC" w14:textId="77777777" w:rsidR="00CC610E" w:rsidRDefault="00FE7822" w:rsidP="00CC610E">
      <w:pPr>
        <w:jc w:val="lowKashida"/>
        <w:rPr>
          <w:rFonts w:cs="Traditional Arabic"/>
          <w:sz w:val="32"/>
          <w:szCs w:val="32"/>
          <w:rtl/>
        </w:rPr>
      </w:pPr>
      <w:r>
        <w:rPr>
          <w:rFonts w:cs="Traditional Arabic" w:hint="cs"/>
          <w:sz w:val="32"/>
          <w:szCs w:val="32"/>
          <w:rtl/>
        </w:rPr>
        <w:t>هناك العديد من المقترحات في هذا الجانب، ب</w:t>
      </w:r>
      <w:r w:rsidR="004D31BF">
        <w:rPr>
          <w:rFonts w:cs="Traditional Arabic" w:hint="cs"/>
          <w:sz w:val="32"/>
          <w:szCs w:val="32"/>
          <w:rtl/>
        </w:rPr>
        <w:t>عضها أخذت بها المصارف الإسلامية وبعضها الآخر ما زال في طي الكتب</w:t>
      </w:r>
      <w:r w:rsidR="00B042E9">
        <w:rPr>
          <w:rFonts w:cs="Traditional Arabic" w:hint="cs"/>
          <w:sz w:val="32"/>
          <w:szCs w:val="32"/>
          <w:rtl/>
        </w:rPr>
        <w:t xml:space="preserve"> والأبحاث</w:t>
      </w:r>
      <w:r w:rsidR="004D31BF">
        <w:rPr>
          <w:rFonts w:cs="Traditional Arabic" w:hint="cs"/>
          <w:sz w:val="32"/>
          <w:szCs w:val="32"/>
          <w:rtl/>
        </w:rPr>
        <w:t>،</w:t>
      </w:r>
      <w:r>
        <w:rPr>
          <w:rFonts w:cs="Traditional Arabic" w:hint="cs"/>
          <w:sz w:val="32"/>
          <w:szCs w:val="32"/>
          <w:rtl/>
        </w:rPr>
        <w:t xml:space="preserve"> منها ما يلي:</w:t>
      </w:r>
    </w:p>
    <w:p w14:paraId="5CC8183B" w14:textId="77777777" w:rsidR="0044268F" w:rsidRDefault="009C75D2" w:rsidP="00B042E9">
      <w:pPr>
        <w:ind w:left="360"/>
        <w:jc w:val="lowKashida"/>
        <w:rPr>
          <w:rFonts w:cs="Traditional Arabic"/>
          <w:sz w:val="32"/>
          <w:szCs w:val="32"/>
          <w:rtl/>
        </w:rPr>
      </w:pPr>
      <w:proofErr w:type="gramStart"/>
      <w:r>
        <w:rPr>
          <w:rFonts w:cs="Traditional Arabic" w:hint="cs"/>
          <w:sz w:val="32"/>
          <w:szCs w:val="32"/>
          <w:rtl/>
        </w:rPr>
        <w:t>أ-</w:t>
      </w:r>
      <w:r w:rsidR="00FE7822">
        <w:rPr>
          <w:rFonts w:cs="Traditional Arabic" w:hint="cs"/>
          <w:sz w:val="32"/>
          <w:szCs w:val="32"/>
          <w:rtl/>
        </w:rPr>
        <w:t xml:space="preserve"> </w:t>
      </w:r>
      <w:r w:rsidR="00B042E9">
        <w:rPr>
          <w:rFonts w:cs="Traditional Arabic" w:hint="cs"/>
          <w:sz w:val="32"/>
          <w:szCs w:val="32"/>
          <w:rtl/>
        </w:rPr>
        <w:t>دراسة</w:t>
      </w:r>
      <w:proofErr w:type="gramEnd"/>
      <w:r w:rsidR="00B042E9">
        <w:rPr>
          <w:rFonts w:cs="Traditional Arabic" w:hint="cs"/>
          <w:sz w:val="32"/>
          <w:szCs w:val="32"/>
          <w:rtl/>
        </w:rPr>
        <w:t xml:space="preserve"> جدوى المشروعات الاستثمارية بصورة جيدة وصحيحة</w:t>
      </w:r>
      <w:r w:rsidR="00FE7822">
        <w:rPr>
          <w:rFonts w:cs="Traditional Arabic" w:hint="cs"/>
          <w:sz w:val="32"/>
          <w:szCs w:val="32"/>
          <w:rtl/>
        </w:rPr>
        <w:t>:</w:t>
      </w:r>
    </w:p>
    <w:p w14:paraId="03566EAC" w14:textId="77777777" w:rsidR="0044268F" w:rsidRDefault="00FE7822" w:rsidP="009C75D2">
      <w:pPr>
        <w:ind w:firstLine="360"/>
        <w:jc w:val="lowKashida"/>
        <w:rPr>
          <w:rFonts w:cs="Traditional Arabic"/>
          <w:sz w:val="32"/>
          <w:szCs w:val="32"/>
          <w:rtl/>
        </w:rPr>
      </w:pPr>
      <w:r>
        <w:rPr>
          <w:rFonts w:cs="Traditional Arabic" w:hint="cs"/>
          <w:sz w:val="32"/>
          <w:szCs w:val="32"/>
          <w:rtl/>
        </w:rPr>
        <w:t>تمثل الدراسة الجيدة والملائمة للمشروعات الاستثمارية أحد الضمانات الأساسية التي يجب على المصارف الإسلامية الاعتماد عليها لمواجهة المخاطر التي تتعرض لها عمليات</w:t>
      </w:r>
      <w:r w:rsidR="009D1D36">
        <w:rPr>
          <w:rFonts w:cs="Traditional Arabic" w:hint="cs"/>
          <w:sz w:val="32"/>
          <w:szCs w:val="32"/>
          <w:rtl/>
        </w:rPr>
        <w:t xml:space="preserve"> المضاربة في الواقع العملي، فطبيعة المضاربة </w:t>
      </w:r>
      <w:r w:rsidR="009D1D36">
        <w:rPr>
          <w:rFonts w:cs="Traditional Arabic"/>
          <w:sz w:val="32"/>
          <w:szCs w:val="32"/>
          <w:rtl/>
        </w:rPr>
        <w:t>–</w:t>
      </w:r>
      <w:r w:rsidR="009D1D36">
        <w:rPr>
          <w:rFonts w:cs="Traditional Arabic" w:hint="cs"/>
          <w:sz w:val="32"/>
          <w:szCs w:val="32"/>
          <w:rtl/>
        </w:rPr>
        <w:t xml:space="preserve"> القائمة على قاعدة الغنم بالغرم </w:t>
      </w:r>
      <w:r w:rsidR="009D1D36">
        <w:rPr>
          <w:rFonts w:cs="Traditional Arabic"/>
          <w:sz w:val="32"/>
          <w:szCs w:val="32"/>
          <w:rtl/>
        </w:rPr>
        <w:t>–</w:t>
      </w:r>
      <w:r w:rsidR="009D1D36">
        <w:rPr>
          <w:rFonts w:cs="Traditional Arabic" w:hint="cs"/>
          <w:sz w:val="32"/>
          <w:szCs w:val="32"/>
          <w:rtl/>
        </w:rPr>
        <w:t xml:space="preserve"> تجعل المصرف الإسلامي مشاركاً للعميل المستثمر في تحمل نتائج هذه العمليات من ربح أو خسارة، ولذلك فإنه يجب أن يقوم بدراسة هذه العمليات بصورة جيدة وتقييمها بصورة دقيقة واختيار الملائم منها، وأي تقصير أو إهمال من قبل المصرف في هذا الشأن </w:t>
      </w:r>
      <w:r w:rsidR="00BB410E">
        <w:rPr>
          <w:rFonts w:cs="Traditional Arabic" w:hint="cs"/>
          <w:sz w:val="32"/>
          <w:szCs w:val="32"/>
          <w:rtl/>
        </w:rPr>
        <w:t xml:space="preserve">سوف يرفع من مستوى المخاطر التي تتعرض لها هذه العمليات، وبقدر ما تكون دقة وصلاحية </w:t>
      </w:r>
      <w:r w:rsidR="00BB410E">
        <w:rPr>
          <w:rFonts w:cs="Traditional Arabic" w:hint="cs"/>
          <w:sz w:val="32"/>
          <w:szCs w:val="32"/>
          <w:rtl/>
        </w:rPr>
        <w:lastRenderedPageBreak/>
        <w:t>هذه الدراسات واعتمادها على النواحي العلمية والفنية المتقدمة والملائمة، بقدر ما يمثل ذلك ضماناً أكبر لهذه العمليات ضد المخاطر التي تواجهها بصفة عامة، والعكس بالعكس صحيح أيضاً.</w:t>
      </w:r>
    </w:p>
    <w:p w14:paraId="25E06ACB" w14:textId="77777777" w:rsidR="00CC610E" w:rsidRDefault="00CC610E" w:rsidP="0039616B">
      <w:pPr>
        <w:jc w:val="lowKashida"/>
        <w:rPr>
          <w:rFonts w:cs="Traditional Arabic"/>
          <w:sz w:val="32"/>
          <w:szCs w:val="32"/>
          <w:rtl/>
        </w:rPr>
      </w:pPr>
    </w:p>
    <w:p w14:paraId="2D6DAAF7" w14:textId="77777777" w:rsidR="00BB410E" w:rsidRDefault="00BB410E" w:rsidP="0039616B">
      <w:pPr>
        <w:jc w:val="lowKashida"/>
        <w:rPr>
          <w:rFonts w:cs="Traditional Arabic"/>
          <w:sz w:val="32"/>
          <w:szCs w:val="32"/>
          <w:rtl/>
        </w:rPr>
      </w:pPr>
      <w:proofErr w:type="gramStart"/>
      <w:r>
        <w:rPr>
          <w:rFonts w:cs="Traditional Arabic" w:hint="cs"/>
          <w:sz w:val="32"/>
          <w:szCs w:val="32"/>
          <w:rtl/>
        </w:rPr>
        <w:t xml:space="preserve">ب- </w:t>
      </w:r>
      <w:r w:rsidR="004D31BF">
        <w:rPr>
          <w:rFonts w:cs="Traditional Arabic" w:hint="cs"/>
          <w:sz w:val="32"/>
          <w:szCs w:val="32"/>
          <w:rtl/>
        </w:rPr>
        <w:t>صندوق</w:t>
      </w:r>
      <w:proofErr w:type="gramEnd"/>
      <w:r w:rsidR="004D31BF">
        <w:rPr>
          <w:rFonts w:cs="Traditional Arabic" w:hint="cs"/>
          <w:sz w:val="32"/>
          <w:szCs w:val="32"/>
          <w:rtl/>
        </w:rPr>
        <w:t xml:space="preserve"> مواجهة خسائر عمليات المشاركة:</w:t>
      </w:r>
    </w:p>
    <w:p w14:paraId="63448891" w14:textId="77777777" w:rsidR="004D31BF" w:rsidRDefault="004D31BF" w:rsidP="0039616B">
      <w:pPr>
        <w:jc w:val="lowKashida"/>
        <w:rPr>
          <w:rFonts w:cs="Traditional Arabic"/>
          <w:sz w:val="32"/>
          <w:szCs w:val="32"/>
          <w:rtl/>
        </w:rPr>
      </w:pPr>
      <w:r>
        <w:rPr>
          <w:rFonts w:cs="Traditional Arabic" w:hint="cs"/>
          <w:sz w:val="32"/>
          <w:szCs w:val="32"/>
          <w:rtl/>
        </w:rPr>
        <w:t>من الأساليب الأخرى التي يمكن للمصارف الإسلامية الاعتماد عليها للاحتياط ضد مخاطر عمليات المشاركة، تكوين صندوق لمواجهة الخسائر المحتملة لهذه العمليات، بحيث يعمل على تقليل الآثار التي يمكن أن تترتب على هذه الخسائر عند وقوعها</w:t>
      </w:r>
      <w:r w:rsidR="00254996">
        <w:rPr>
          <w:rFonts w:cs="Traditional Arabic" w:hint="cs"/>
          <w:sz w:val="32"/>
          <w:szCs w:val="32"/>
          <w:rtl/>
        </w:rPr>
        <w:t>.</w:t>
      </w:r>
    </w:p>
    <w:p w14:paraId="5737FD6A" w14:textId="77777777" w:rsidR="00254996" w:rsidRDefault="00254996" w:rsidP="0039616B">
      <w:pPr>
        <w:jc w:val="lowKashida"/>
        <w:rPr>
          <w:rFonts w:cs="Traditional Arabic"/>
          <w:sz w:val="32"/>
          <w:szCs w:val="32"/>
          <w:rtl/>
        </w:rPr>
      </w:pPr>
      <w:r>
        <w:rPr>
          <w:rFonts w:cs="Traditional Arabic" w:hint="cs"/>
          <w:sz w:val="32"/>
          <w:szCs w:val="32"/>
          <w:rtl/>
        </w:rPr>
        <w:t>ويلاحظ أن الاعتماد على هذا الأسلوب يمكن أن يحقق العديد من الفوائد سواءً للمصرف الإسلامي أو لأصحاب الأموال أو للمستثمرين.</w:t>
      </w:r>
    </w:p>
    <w:p w14:paraId="1A01A413" w14:textId="77777777" w:rsidR="00254996" w:rsidRDefault="00254996" w:rsidP="0039616B">
      <w:pPr>
        <w:jc w:val="lowKashida"/>
        <w:rPr>
          <w:rFonts w:cs="Traditional Arabic"/>
          <w:sz w:val="32"/>
          <w:szCs w:val="32"/>
          <w:rtl/>
        </w:rPr>
      </w:pPr>
      <w:r>
        <w:rPr>
          <w:rFonts w:cs="Traditional Arabic" w:hint="cs"/>
          <w:sz w:val="32"/>
          <w:szCs w:val="32"/>
          <w:rtl/>
        </w:rPr>
        <w:t>فتطبيق هذا الأسلوب يساعد المصرف على الحد من مستوى المخاطر التي تواجهه عند تطبيق نظام المضاربة لتوظيف موارده، والتي يكون بسبب احتمالات الخسارة التي يمكن أن تتعرض لها هذه العمليات، ومن ثم يكن عن طريق هذا الأسلوب التقليل من الأثر</w:t>
      </w:r>
      <w:r w:rsidR="00E07F24">
        <w:rPr>
          <w:rFonts w:cs="Traditional Arabic" w:hint="cs"/>
          <w:sz w:val="32"/>
          <w:szCs w:val="32"/>
          <w:rtl/>
        </w:rPr>
        <w:t xml:space="preserve"> الذي يحدث عند وقوع هذه الخسارة، سواء على مستوى</w:t>
      </w:r>
      <w:r w:rsidR="00BC5504">
        <w:rPr>
          <w:rFonts w:cs="Traditional Arabic" w:hint="cs"/>
          <w:sz w:val="32"/>
          <w:szCs w:val="32"/>
          <w:rtl/>
        </w:rPr>
        <w:t xml:space="preserve"> المصرف أو على مستوى </w:t>
      </w:r>
      <w:proofErr w:type="spellStart"/>
      <w:r w:rsidR="00BC5504">
        <w:rPr>
          <w:rFonts w:cs="Traditional Arabic" w:hint="cs"/>
          <w:sz w:val="32"/>
          <w:szCs w:val="32"/>
          <w:rtl/>
        </w:rPr>
        <w:t>متعامليه</w:t>
      </w:r>
      <w:proofErr w:type="spellEnd"/>
      <w:r w:rsidR="00BC5504">
        <w:rPr>
          <w:rFonts w:cs="Traditional Arabic" w:hint="cs"/>
          <w:sz w:val="32"/>
          <w:szCs w:val="32"/>
          <w:rtl/>
        </w:rPr>
        <w:t xml:space="preserve">، حيث يمكن أن يؤدي ذلك إلى تشجيع العملاء </w:t>
      </w:r>
      <w:r w:rsidR="00BC5504">
        <w:rPr>
          <w:rFonts w:cs="Traditional Arabic"/>
          <w:sz w:val="32"/>
          <w:szCs w:val="32"/>
          <w:rtl/>
        </w:rPr>
        <w:t>–</w:t>
      </w:r>
      <w:r w:rsidR="00BC5504">
        <w:rPr>
          <w:rFonts w:cs="Traditional Arabic" w:hint="cs"/>
          <w:sz w:val="32"/>
          <w:szCs w:val="32"/>
          <w:rtl/>
        </w:rPr>
        <w:t xml:space="preserve"> سواء المدخرين منهم أو المستثمرين </w:t>
      </w:r>
      <w:r w:rsidR="00BC5504">
        <w:rPr>
          <w:rFonts w:cs="Traditional Arabic"/>
          <w:sz w:val="32"/>
          <w:szCs w:val="32"/>
          <w:rtl/>
        </w:rPr>
        <w:t>–</w:t>
      </w:r>
      <w:r w:rsidR="00BC5504">
        <w:rPr>
          <w:rFonts w:cs="Traditional Arabic" w:hint="cs"/>
          <w:sz w:val="32"/>
          <w:szCs w:val="32"/>
          <w:rtl/>
        </w:rPr>
        <w:t xml:space="preserve"> على التعامل معه.</w:t>
      </w:r>
    </w:p>
    <w:p w14:paraId="4C003B34" w14:textId="77777777" w:rsidR="009656AD" w:rsidRDefault="009656AD" w:rsidP="00DE384F">
      <w:pPr>
        <w:jc w:val="lowKashida"/>
        <w:rPr>
          <w:rFonts w:cs="Traditional Arabic"/>
          <w:sz w:val="32"/>
          <w:szCs w:val="32"/>
          <w:rtl/>
        </w:rPr>
      </w:pPr>
      <w:r>
        <w:rPr>
          <w:rFonts w:cs="Traditional Arabic" w:hint="cs"/>
          <w:sz w:val="32"/>
          <w:szCs w:val="32"/>
          <w:rtl/>
        </w:rPr>
        <w:t xml:space="preserve">كما أن تطبيق هذا الأسلوب يمكن أن </w:t>
      </w:r>
      <w:r w:rsidR="00DE384F">
        <w:rPr>
          <w:rFonts w:cs="Traditional Arabic" w:hint="cs"/>
          <w:sz w:val="32"/>
          <w:szCs w:val="32"/>
          <w:rtl/>
        </w:rPr>
        <w:t>يسهم</w:t>
      </w:r>
      <w:r>
        <w:rPr>
          <w:rFonts w:cs="Traditional Arabic" w:hint="cs"/>
          <w:sz w:val="32"/>
          <w:szCs w:val="32"/>
          <w:rtl/>
        </w:rPr>
        <w:t xml:space="preserve"> في وقاية رأس المال من الخسارة، وهو ما يعد تطبيقاً غير مباشر للمبدأ الفقهي </w:t>
      </w:r>
      <w:proofErr w:type="gramStart"/>
      <w:r>
        <w:rPr>
          <w:rFonts w:cs="Traditional Arabic" w:hint="cs"/>
          <w:sz w:val="32"/>
          <w:szCs w:val="32"/>
          <w:rtl/>
        </w:rPr>
        <w:t>( الربح</w:t>
      </w:r>
      <w:proofErr w:type="gramEnd"/>
      <w:r>
        <w:rPr>
          <w:rFonts w:cs="Traditional Arabic" w:hint="cs"/>
          <w:sz w:val="32"/>
          <w:szCs w:val="32"/>
          <w:rtl/>
        </w:rPr>
        <w:t xml:space="preserve"> وقاية لرأس المال )، وهو ما يجعل المدخرين أكثر اطمئناناً عند تعاملهم مع المصرف الإسلامي، ومن ثم يمكن أن يعمل على علاج أحد العقبات الرئيسية التي تواجه المصرف الإسلامي عند تعامله معهم.</w:t>
      </w:r>
    </w:p>
    <w:p w14:paraId="3FEC0C9D" w14:textId="77777777" w:rsidR="009C75D2" w:rsidRDefault="009C75D2" w:rsidP="00DE384F">
      <w:pPr>
        <w:jc w:val="lowKashida"/>
        <w:rPr>
          <w:rFonts w:cs="Traditional Arabic"/>
          <w:sz w:val="32"/>
          <w:szCs w:val="32"/>
          <w:rtl/>
        </w:rPr>
      </w:pPr>
    </w:p>
    <w:p w14:paraId="5DACAAE4" w14:textId="77777777" w:rsidR="009656AD" w:rsidRDefault="009656AD" w:rsidP="0039616B">
      <w:pPr>
        <w:jc w:val="lowKashida"/>
        <w:rPr>
          <w:rFonts w:cs="Traditional Arabic"/>
          <w:sz w:val="32"/>
          <w:szCs w:val="32"/>
          <w:rtl/>
        </w:rPr>
      </w:pPr>
      <w:proofErr w:type="gramStart"/>
      <w:r>
        <w:rPr>
          <w:rFonts w:cs="Traditional Arabic" w:hint="cs"/>
          <w:sz w:val="32"/>
          <w:szCs w:val="32"/>
          <w:rtl/>
        </w:rPr>
        <w:t>ج- صياغة</w:t>
      </w:r>
      <w:proofErr w:type="gramEnd"/>
      <w:r>
        <w:rPr>
          <w:rFonts w:cs="Traditional Arabic" w:hint="cs"/>
          <w:sz w:val="32"/>
          <w:szCs w:val="32"/>
          <w:rtl/>
        </w:rPr>
        <w:t xml:space="preserve"> العقود بالصورة الملائمة:</w:t>
      </w:r>
    </w:p>
    <w:p w14:paraId="4424CE16" w14:textId="77777777" w:rsidR="008C7211" w:rsidRDefault="0038569F" w:rsidP="008C7211">
      <w:pPr>
        <w:jc w:val="lowKashida"/>
        <w:rPr>
          <w:rFonts w:cs="Traditional Arabic"/>
          <w:sz w:val="32"/>
          <w:szCs w:val="32"/>
          <w:rtl/>
        </w:rPr>
      </w:pPr>
      <w:r>
        <w:rPr>
          <w:rFonts w:cs="Traditional Arabic" w:hint="cs"/>
          <w:sz w:val="32"/>
          <w:szCs w:val="32"/>
          <w:rtl/>
        </w:rPr>
        <w:t xml:space="preserve">من الأساليب التي يجب أن تعتمد عليها المصارف الإسلامية أيضاً لمواجهة مخاطر عمليات المضاربة، صياغة العقود بالصورة الملائمة، بحيث تعمل على ضمان حقوق المصرف في حالة حدوث أي تعد أو </w:t>
      </w:r>
      <w:r>
        <w:rPr>
          <w:rFonts w:cs="Traditional Arabic" w:hint="cs"/>
          <w:sz w:val="32"/>
          <w:szCs w:val="32"/>
          <w:rtl/>
        </w:rPr>
        <w:lastRenderedPageBreak/>
        <w:t xml:space="preserve">تقصير من قبل المضارب، أو قيامه بأي </w:t>
      </w:r>
      <w:r w:rsidR="00F34B89">
        <w:rPr>
          <w:rFonts w:cs="Traditional Arabic" w:hint="cs"/>
          <w:sz w:val="32"/>
          <w:szCs w:val="32"/>
          <w:rtl/>
        </w:rPr>
        <w:t>ت</w:t>
      </w:r>
      <w:r>
        <w:rPr>
          <w:rFonts w:cs="Traditional Arabic" w:hint="cs"/>
          <w:sz w:val="32"/>
          <w:szCs w:val="32"/>
          <w:rtl/>
        </w:rPr>
        <w:t xml:space="preserve">صرف يخالف الشروط المتفق عليها ويعرض عملية المضاربة </w:t>
      </w:r>
      <w:r w:rsidR="008C7211">
        <w:rPr>
          <w:rFonts w:cs="Traditional Arabic" w:hint="cs"/>
          <w:sz w:val="32"/>
          <w:szCs w:val="32"/>
          <w:rtl/>
        </w:rPr>
        <w:t>وأموال المصرف لخسائر نتيجة لذلك، ويمكن للمصرف الإسلامي أن يضمِّن عقد المشاركة عدداً من النصوص التي تعمل على تحقيق هذه الغاية</w:t>
      </w:r>
      <w:r w:rsidR="008C7211">
        <w:rPr>
          <w:rStyle w:val="a4"/>
          <w:rFonts w:cs="Traditional Arabic"/>
          <w:sz w:val="32"/>
          <w:szCs w:val="32"/>
          <w:rtl/>
        </w:rPr>
        <w:footnoteReference w:id="16"/>
      </w:r>
      <w:r w:rsidR="008C7211">
        <w:rPr>
          <w:rFonts w:cs="Traditional Arabic" w:hint="cs"/>
          <w:sz w:val="32"/>
          <w:szCs w:val="32"/>
          <w:rtl/>
        </w:rPr>
        <w:t>.</w:t>
      </w:r>
    </w:p>
    <w:p w14:paraId="5302F2FD" w14:textId="77777777" w:rsidR="00105C4C" w:rsidRDefault="00105C4C" w:rsidP="008C7211">
      <w:pPr>
        <w:jc w:val="lowKashida"/>
        <w:rPr>
          <w:rFonts w:cs="Traditional Arabic"/>
          <w:b/>
          <w:bCs/>
          <w:sz w:val="32"/>
          <w:szCs w:val="32"/>
          <w:rtl/>
        </w:rPr>
      </w:pPr>
    </w:p>
    <w:p w14:paraId="3330BB50" w14:textId="77777777" w:rsidR="008C7211" w:rsidRDefault="008C7211" w:rsidP="008C7211">
      <w:pPr>
        <w:jc w:val="lowKashida"/>
        <w:rPr>
          <w:rFonts w:cs="Traditional Arabic"/>
          <w:b/>
          <w:bCs/>
          <w:sz w:val="32"/>
          <w:szCs w:val="32"/>
          <w:rtl/>
        </w:rPr>
      </w:pPr>
      <w:r w:rsidRPr="008C7211">
        <w:rPr>
          <w:rFonts w:cs="Traditional Arabic" w:hint="cs"/>
          <w:b/>
          <w:bCs/>
          <w:sz w:val="32"/>
          <w:szCs w:val="32"/>
          <w:rtl/>
        </w:rPr>
        <w:t>ثانياً: طبيعة الموارد المالية:</w:t>
      </w:r>
    </w:p>
    <w:p w14:paraId="6F8EB903" w14:textId="77777777" w:rsidR="002D3276" w:rsidRPr="002D3276" w:rsidRDefault="002D3276" w:rsidP="002D3276">
      <w:pPr>
        <w:pStyle w:val="a7"/>
        <w:bidi/>
        <w:spacing w:before="69" w:beforeAutospacing="0" w:after="69" w:afterAutospacing="0"/>
        <w:ind w:left="69" w:right="69" w:firstLine="346"/>
        <w:jc w:val="lowKashida"/>
        <w:rPr>
          <w:rFonts w:ascii="Verdana" w:hAnsi="Verdana" w:cs="Traditional Arabic"/>
          <w:color w:val="000000"/>
          <w:sz w:val="32"/>
          <w:szCs w:val="32"/>
        </w:rPr>
      </w:pPr>
      <w:r w:rsidRPr="002D3276">
        <w:rPr>
          <w:rFonts w:cs="Traditional Arabic" w:hint="cs"/>
          <w:color w:val="000000"/>
          <w:sz w:val="32"/>
          <w:szCs w:val="32"/>
          <w:rtl/>
        </w:rPr>
        <w:t>ينبغي معالجة مشكلة الموارد المالية قصيرة الأجل، حيث إنها لا تناسب طبيعة المشاركة، فيمكن</w:t>
      </w:r>
      <w:r w:rsidR="009C75D2">
        <w:rPr>
          <w:rFonts w:ascii="Verdana" w:hAnsi="Verdana" w:cs="Traditional Arabic" w:hint="cs"/>
          <w:color w:val="000000"/>
          <w:sz w:val="32"/>
          <w:szCs w:val="32"/>
          <w:rtl/>
        </w:rPr>
        <w:t xml:space="preserve"> </w:t>
      </w:r>
      <w:r w:rsidRPr="002D3276">
        <w:rPr>
          <w:rFonts w:ascii="Verdana" w:hAnsi="Verdana" w:cs="Traditional Arabic"/>
          <w:color w:val="000000"/>
          <w:sz w:val="32"/>
          <w:szCs w:val="32"/>
          <w:rtl/>
        </w:rPr>
        <w:t>من خلال المواءمة بين مواردها القصيرة الأجل وأهدافها الاستثمارية طويلة الأجل عن طريق تنويع أوعيتها وتطوير استثماراتها من خلال الاعتماد على سوق الإصدار وسوق التداول في أسواق رأس المال.</w:t>
      </w:r>
    </w:p>
    <w:p w14:paraId="515C96D5" w14:textId="77777777" w:rsidR="002D3276" w:rsidRPr="002D3276" w:rsidRDefault="002D3276" w:rsidP="002D3276">
      <w:pPr>
        <w:pStyle w:val="a7"/>
        <w:bidi/>
        <w:spacing w:before="69" w:beforeAutospacing="0" w:after="69" w:afterAutospacing="0"/>
        <w:ind w:left="69" w:right="69" w:firstLine="346"/>
        <w:jc w:val="lowKashida"/>
        <w:rPr>
          <w:rFonts w:ascii="Verdana" w:hAnsi="Verdana" w:cs="Traditional Arabic"/>
          <w:color w:val="000000"/>
          <w:sz w:val="32"/>
          <w:szCs w:val="32"/>
          <w:rtl/>
        </w:rPr>
      </w:pPr>
      <w:r w:rsidRPr="002D3276">
        <w:rPr>
          <w:rFonts w:ascii="Verdana" w:hAnsi="Verdana" w:cs="Traditional Arabic"/>
          <w:color w:val="000000"/>
          <w:sz w:val="32"/>
          <w:szCs w:val="32"/>
          <w:rtl/>
        </w:rPr>
        <w:t>ومن خلال سوق الإصدار يمكن للمصارف الإسلامية القيام بالاستثمار المادي بطرح العديد من الأدوات المالية للاكتتاب العام، ممثلة في:</w:t>
      </w:r>
    </w:p>
    <w:p w14:paraId="68135533" w14:textId="77777777" w:rsidR="002D3276" w:rsidRDefault="002D3276" w:rsidP="00E45829">
      <w:pPr>
        <w:pStyle w:val="a7"/>
        <w:numPr>
          <w:ilvl w:val="0"/>
          <w:numId w:val="6"/>
        </w:numPr>
        <w:bidi/>
        <w:spacing w:before="69" w:beforeAutospacing="0" w:after="69" w:afterAutospacing="0"/>
        <w:ind w:right="69"/>
        <w:jc w:val="lowKashida"/>
        <w:rPr>
          <w:rFonts w:ascii="Verdana" w:hAnsi="Verdana" w:cs="Traditional Arabic"/>
          <w:color w:val="000000"/>
          <w:sz w:val="32"/>
          <w:szCs w:val="32"/>
        </w:rPr>
      </w:pPr>
      <w:r w:rsidRPr="002D3276">
        <w:rPr>
          <w:rFonts w:ascii="Verdana" w:hAnsi="Verdana" w:cs="Traditional Arabic"/>
          <w:color w:val="000000"/>
          <w:sz w:val="32"/>
          <w:szCs w:val="32"/>
          <w:rtl/>
        </w:rPr>
        <w:t>شهادات الاستثمار القابلة للتداول: وتمثل شهادات يصدرها المصرف الإسلامي وفقا لنظام المضاربة الشرعية مقابل أموال المستثمرين، لتمويل المشروعات الاستثمارية طويلة الأجل. ويصدر المصرف الإسلامي نوعين من هذه الشهادات أولهما: شهادات الاستثمار المخصصة، وتخصص حصيلتها للاستثمار في مشروع معين، أو نشاط اقتصادي محدد،</w:t>
      </w:r>
      <w:r w:rsidR="00E45829">
        <w:rPr>
          <w:rFonts w:ascii="Verdana" w:hAnsi="Verdana" w:cs="Traditional Arabic"/>
          <w:color w:val="000000"/>
          <w:sz w:val="32"/>
          <w:szCs w:val="32"/>
          <w:rtl/>
        </w:rPr>
        <w:t xml:space="preserve"> أو صيغة استثمارية معينة بذاتها</w:t>
      </w:r>
      <w:r w:rsidR="00E45829">
        <w:rPr>
          <w:rFonts w:ascii="Verdana" w:hAnsi="Verdana" w:cs="Traditional Arabic" w:hint="cs"/>
          <w:color w:val="000000"/>
          <w:sz w:val="32"/>
          <w:szCs w:val="32"/>
          <w:rtl/>
        </w:rPr>
        <w:t>،</w:t>
      </w:r>
      <w:r w:rsidRPr="002D3276">
        <w:rPr>
          <w:rFonts w:ascii="Verdana" w:hAnsi="Verdana" w:cs="Traditional Arabic"/>
          <w:color w:val="000000"/>
          <w:sz w:val="32"/>
          <w:szCs w:val="32"/>
          <w:rtl/>
        </w:rPr>
        <w:t xml:space="preserve"> أما النوع الثاني فهو شهادات الاستثمار العامة، وتخصص حصيلتها للاستثمار في أنشطة البنك المتنوعة، ومشاريعه المتعددة، وصيغه الاستثمارية المختلفة.</w:t>
      </w:r>
    </w:p>
    <w:p w14:paraId="48B86DFA" w14:textId="77777777" w:rsidR="00545079" w:rsidRDefault="00545079" w:rsidP="00545079">
      <w:pPr>
        <w:pStyle w:val="a7"/>
        <w:bidi/>
        <w:spacing w:before="69" w:beforeAutospacing="0" w:after="69" w:afterAutospacing="0"/>
        <w:ind w:left="1135" w:right="69"/>
        <w:jc w:val="lowKashida"/>
        <w:rPr>
          <w:rFonts w:ascii="Verdana" w:hAnsi="Verdana" w:cs="Traditional Arabic"/>
          <w:color w:val="000000"/>
          <w:sz w:val="32"/>
          <w:szCs w:val="32"/>
          <w:rtl/>
        </w:rPr>
      </w:pPr>
    </w:p>
    <w:p w14:paraId="665FF19A" w14:textId="77777777" w:rsidR="00E45829" w:rsidRDefault="00E45829" w:rsidP="00E45829">
      <w:pPr>
        <w:pStyle w:val="a7"/>
        <w:numPr>
          <w:ilvl w:val="0"/>
          <w:numId w:val="6"/>
        </w:numPr>
        <w:bidi/>
        <w:spacing w:before="69" w:beforeAutospacing="0" w:after="69" w:afterAutospacing="0"/>
        <w:ind w:right="69"/>
        <w:jc w:val="lowKashida"/>
        <w:rPr>
          <w:rFonts w:ascii="Verdana" w:hAnsi="Verdana" w:cs="Traditional Arabic"/>
          <w:color w:val="000000"/>
          <w:sz w:val="32"/>
          <w:szCs w:val="32"/>
        </w:rPr>
      </w:pPr>
      <w:r w:rsidRPr="00E45829">
        <w:rPr>
          <w:rFonts w:ascii="Verdana" w:hAnsi="Verdana" w:cs="Traditional Arabic"/>
          <w:color w:val="000000"/>
          <w:sz w:val="32"/>
          <w:szCs w:val="32"/>
          <w:rtl/>
        </w:rPr>
        <w:lastRenderedPageBreak/>
        <w:t xml:space="preserve">أسهم الشركات المساهمة: وتصدرها الشركات المساهمة التي ينشئها المصرف الإسلامي مقابل رأسمال الشركة، وتتعدد إصدارات الأسهم وفقا لنشاط الشركة </w:t>
      </w:r>
      <w:proofErr w:type="gramStart"/>
      <w:r w:rsidRPr="00E45829">
        <w:rPr>
          <w:rFonts w:ascii="Verdana" w:hAnsi="Verdana" w:cs="Traditional Arabic"/>
          <w:color w:val="000000"/>
          <w:sz w:val="32"/>
          <w:szCs w:val="32"/>
          <w:rtl/>
        </w:rPr>
        <w:t>المصدرة</w:t>
      </w:r>
      <w:r>
        <w:rPr>
          <w:rFonts w:ascii="Verdana" w:hAnsi="Verdana" w:cs="Traditional Arabic" w:hint="cs"/>
          <w:color w:val="000000"/>
          <w:sz w:val="32"/>
          <w:szCs w:val="32"/>
          <w:rtl/>
        </w:rPr>
        <w:t xml:space="preserve"> </w:t>
      </w:r>
      <w:r>
        <w:rPr>
          <w:rStyle w:val="a4"/>
          <w:rFonts w:ascii="Verdana" w:hAnsi="Verdana" w:cs="Traditional Arabic"/>
          <w:color w:val="000000"/>
          <w:sz w:val="32"/>
          <w:szCs w:val="32"/>
          <w:rtl/>
        </w:rPr>
        <w:footnoteReference w:id="17"/>
      </w:r>
      <w:r w:rsidRPr="00E45829">
        <w:rPr>
          <w:rFonts w:ascii="Verdana" w:hAnsi="Verdana" w:cs="Traditional Arabic"/>
          <w:color w:val="000000"/>
          <w:sz w:val="32"/>
          <w:szCs w:val="32"/>
          <w:rtl/>
        </w:rPr>
        <w:t>.</w:t>
      </w:r>
      <w:proofErr w:type="gramEnd"/>
    </w:p>
    <w:p w14:paraId="09C47C5D" w14:textId="77777777" w:rsidR="00D67098" w:rsidRPr="009C75D2" w:rsidRDefault="00E45829" w:rsidP="009C75D2">
      <w:pPr>
        <w:pStyle w:val="a7"/>
        <w:bidi/>
        <w:spacing w:before="69" w:beforeAutospacing="0" w:after="69" w:afterAutospacing="0"/>
        <w:ind w:right="69"/>
        <w:jc w:val="lowKashida"/>
        <w:rPr>
          <w:rFonts w:ascii="Verdana" w:hAnsi="Verdana" w:cs="Traditional Arabic"/>
          <w:color w:val="000000"/>
          <w:sz w:val="32"/>
          <w:szCs w:val="32"/>
          <w:rtl/>
        </w:rPr>
      </w:pPr>
      <w:r>
        <w:rPr>
          <w:rFonts w:ascii="Verdana" w:hAnsi="Verdana" w:cs="Traditional Arabic" w:hint="cs"/>
          <w:color w:val="000000"/>
          <w:sz w:val="32"/>
          <w:szCs w:val="32"/>
          <w:rtl/>
        </w:rPr>
        <w:t>فتوضع حلول مناسبة للموارد قصيرة الأجل</w:t>
      </w:r>
      <w:r w:rsidR="00D67098">
        <w:rPr>
          <w:rFonts w:ascii="Verdana" w:hAnsi="Verdana" w:cs="Traditional Arabic" w:hint="cs"/>
          <w:color w:val="000000"/>
          <w:sz w:val="32"/>
          <w:szCs w:val="32"/>
          <w:rtl/>
        </w:rPr>
        <w:t xml:space="preserve"> في حال عدم جدوى الحصول </w:t>
      </w:r>
      <w:r w:rsidR="00D67098">
        <w:rPr>
          <w:rFonts w:ascii="Verdana" w:hAnsi="Verdana" w:cs="Traditional Arabic" w:hint="eastAsia"/>
          <w:color w:val="000000"/>
          <w:sz w:val="32"/>
          <w:szCs w:val="32"/>
          <w:rtl/>
        </w:rPr>
        <w:t>على</w:t>
      </w:r>
      <w:r w:rsidR="00D67098">
        <w:rPr>
          <w:rFonts w:ascii="Verdana" w:hAnsi="Verdana" w:cs="Traditional Arabic" w:hint="cs"/>
          <w:color w:val="000000"/>
          <w:sz w:val="32"/>
          <w:szCs w:val="32"/>
          <w:rtl/>
        </w:rPr>
        <w:t xml:space="preserve"> الموارد طويلة ومتوسطة الأجل.</w:t>
      </w:r>
    </w:p>
    <w:p w14:paraId="51E39FFA" w14:textId="77777777" w:rsidR="00D67098" w:rsidRDefault="00D67098" w:rsidP="008C7211">
      <w:pPr>
        <w:jc w:val="lowKashida"/>
        <w:rPr>
          <w:rFonts w:cs="Traditional Arabic"/>
          <w:sz w:val="32"/>
          <w:szCs w:val="32"/>
          <w:rtl/>
        </w:rPr>
      </w:pPr>
    </w:p>
    <w:p w14:paraId="247D0965" w14:textId="77777777" w:rsidR="0038358D" w:rsidRPr="00D67098" w:rsidRDefault="0038358D" w:rsidP="008C7211">
      <w:pPr>
        <w:jc w:val="lowKashida"/>
        <w:rPr>
          <w:rFonts w:cs="Traditional Arabic"/>
          <w:b/>
          <w:bCs/>
          <w:sz w:val="32"/>
          <w:szCs w:val="32"/>
          <w:rtl/>
        </w:rPr>
      </w:pPr>
      <w:r w:rsidRPr="00D67098">
        <w:rPr>
          <w:rFonts w:cs="Traditional Arabic" w:hint="cs"/>
          <w:b/>
          <w:bCs/>
          <w:sz w:val="32"/>
          <w:szCs w:val="32"/>
          <w:rtl/>
        </w:rPr>
        <w:t xml:space="preserve">ثالثاً: المتعاملون </w:t>
      </w:r>
      <w:proofErr w:type="gramStart"/>
      <w:r w:rsidRPr="00D67098">
        <w:rPr>
          <w:rFonts w:cs="Traditional Arabic" w:hint="cs"/>
          <w:b/>
          <w:bCs/>
          <w:sz w:val="32"/>
          <w:szCs w:val="32"/>
          <w:rtl/>
        </w:rPr>
        <w:t>( المستثمرون</w:t>
      </w:r>
      <w:proofErr w:type="gramEnd"/>
      <w:r w:rsidRPr="00D67098">
        <w:rPr>
          <w:rFonts w:cs="Traditional Arabic" w:hint="cs"/>
          <w:b/>
          <w:bCs/>
          <w:sz w:val="32"/>
          <w:szCs w:val="32"/>
          <w:rtl/>
        </w:rPr>
        <w:t xml:space="preserve"> </w:t>
      </w:r>
      <w:r w:rsidRPr="00D67098">
        <w:rPr>
          <w:rFonts w:cs="Traditional Arabic"/>
          <w:b/>
          <w:bCs/>
          <w:sz w:val="32"/>
          <w:szCs w:val="32"/>
          <w:rtl/>
        </w:rPr>
        <w:t>–</w:t>
      </w:r>
      <w:r w:rsidRPr="00D67098">
        <w:rPr>
          <w:rFonts w:cs="Traditional Arabic" w:hint="cs"/>
          <w:b/>
          <w:bCs/>
          <w:sz w:val="32"/>
          <w:szCs w:val="32"/>
          <w:rtl/>
        </w:rPr>
        <w:t xml:space="preserve"> أصحاب الودائع ):</w:t>
      </w:r>
    </w:p>
    <w:p w14:paraId="6BDE3DC8" w14:textId="77777777" w:rsidR="0038358D" w:rsidRDefault="00934EE2" w:rsidP="0055094E">
      <w:pPr>
        <w:ind w:firstLine="720"/>
        <w:jc w:val="lowKashida"/>
        <w:rPr>
          <w:rFonts w:cs="Traditional Arabic"/>
          <w:sz w:val="32"/>
          <w:szCs w:val="32"/>
          <w:rtl/>
        </w:rPr>
      </w:pPr>
      <w:r>
        <w:rPr>
          <w:rFonts w:cs="Traditional Arabic" w:hint="cs"/>
          <w:sz w:val="32"/>
          <w:szCs w:val="32"/>
          <w:rtl/>
        </w:rPr>
        <w:t xml:space="preserve">أما فيما يتعلق بالمستثمرين، فإنه ينبغي على المصرف أن يحسن </w:t>
      </w:r>
      <w:r w:rsidR="00DE384F">
        <w:rPr>
          <w:rFonts w:cs="Traditional Arabic" w:hint="cs"/>
          <w:sz w:val="32"/>
          <w:szCs w:val="32"/>
          <w:rtl/>
        </w:rPr>
        <w:t>اختيار المستثمرين</w:t>
      </w:r>
      <w:r>
        <w:rPr>
          <w:rFonts w:cs="Traditional Arabic" w:hint="cs"/>
          <w:sz w:val="32"/>
          <w:szCs w:val="32"/>
          <w:rtl/>
        </w:rPr>
        <w:t xml:space="preserve"> ابتداءً وفق معايير مدروسة، بحيث يكون هذا المستثمر أهلاً للقيام بالمشاريع الاستثمارية.</w:t>
      </w:r>
    </w:p>
    <w:p w14:paraId="47F5168B" w14:textId="77777777" w:rsidR="00934EE2" w:rsidRDefault="00934EE2" w:rsidP="0055094E">
      <w:pPr>
        <w:ind w:firstLine="720"/>
        <w:jc w:val="lowKashida"/>
        <w:rPr>
          <w:rFonts w:cs="Traditional Arabic"/>
          <w:sz w:val="32"/>
          <w:szCs w:val="32"/>
          <w:rtl/>
        </w:rPr>
      </w:pPr>
      <w:r>
        <w:rPr>
          <w:rFonts w:cs="Traditional Arabic" w:hint="cs"/>
          <w:sz w:val="32"/>
          <w:szCs w:val="32"/>
          <w:rtl/>
        </w:rPr>
        <w:t>وأيضاً يمكن للمصرف أن يتخذ بعض الإجراءات الاحترازي</w:t>
      </w:r>
      <w:r w:rsidR="009C75D2">
        <w:rPr>
          <w:rFonts w:cs="Traditional Arabic" w:hint="cs"/>
          <w:sz w:val="32"/>
          <w:szCs w:val="32"/>
          <w:rtl/>
        </w:rPr>
        <w:t xml:space="preserve">ة ضمن ضوابط الشريعة الإسلامية، </w:t>
      </w:r>
      <w:r>
        <w:rPr>
          <w:rFonts w:cs="Traditional Arabic" w:hint="cs"/>
          <w:sz w:val="32"/>
          <w:szCs w:val="32"/>
          <w:rtl/>
        </w:rPr>
        <w:t>كتجزئة رأس المال على فترات بحيث يتمكن المصرف الممول من التأكد من جدية وأمانة المضارب، وإجراء محاسبة دورية لعمليات المضاربة، وتمثيل رب المال ولا سيما في حالة تعدد الممولين في صورة لجنة لمتابعة أعمال مدير المضاربة.</w:t>
      </w:r>
    </w:p>
    <w:p w14:paraId="206EBA20" w14:textId="77777777" w:rsidR="00934EE2" w:rsidRDefault="00934EE2" w:rsidP="0055094E">
      <w:pPr>
        <w:ind w:firstLine="720"/>
        <w:jc w:val="lowKashida"/>
        <w:rPr>
          <w:rFonts w:cs="Traditional Arabic"/>
          <w:sz w:val="32"/>
          <w:szCs w:val="32"/>
          <w:rtl/>
        </w:rPr>
      </w:pPr>
      <w:r>
        <w:rPr>
          <w:rFonts w:cs="Traditional Arabic" w:hint="cs"/>
          <w:sz w:val="32"/>
          <w:szCs w:val="32"/>
          <w:rtl/>
        </w:rPr>
        <w:t>كذلك تقديم دراس</w:t>
      </w:r>
      <w:r w:rsidR="00F766DD">
        <w:rPr>
          <w:rFonts w:cs="Traditional Arabic" w:hint="cs"/>
          <w:sz w:val="32"/>
          <w:szCs w:val="32"/>
          <w:rtl/>
        </w:rPr>
        <w:t>ـ</w:t>
      </w:r>
      <w:r>
        <w:rPr>
          <w:rFonts w:cs="Traditional Arabic" w:hint="cs"/>
          <w:sz w:val="32"/>
          <w:szCs w:val="32"/>
          <w:rtl/>
        </w:rPr>
        <w:t>ة جدوى اقتصادية قبل الدخ</w:t>
      </w:r>
      <w:r w:rsidR="00F766DD">
        <w:rPr>
          <w:rFonts w:cs="Traditional Arabic" w:hint="cs"/>
          <w:sz w:val="32"/>
          <w:szCs w:val="32"/>
          <w:rtl/>
        </w:rPr>
        <w:t>ـ</w:t>
      </w:r>
      <w:r>
        <w:rPr>
          <w:rFonts w:cs="Traditional Arabic" w:hint="cs"/>
          <w:sz w:val="32"/>
          <w:szCs w:val="32"/>
          <w:rtl/>
        </w:rPr>
        <w:t>ول في عملية المضا</w:t>
      </w:r>
      <w:r w:rsidR="009C75D2">
        <w:rPr>
          <w:rFonts w:cs="Traditional Arabic" w:hint="cs"/>
          <w:sz w:val="32"/>
          <w:szCs w:val="32"/>
          <w:rtl/>
        </w:rPr>
        <w:t xml:space="preserve">ربة بين البنك الممول </w:t>
      </w:r>
      <w:proofErr w:type="gramStart"/>
      <w:r w:rsidR="009C75D2">
        <w:rPr>
          <w:rFonts w:cs="Traditional Arabic" w:hint="cs"/>
          <w:sz w:val="32"/>
          <w:szCs w:val="32"/>
          <w:rtl/>
        </w:rPr>
        <w:t>والمضارب</w:t>
      </w:r>
      <w:r w:rsidR="00F766DD">
        <w:rPr>
          <w:rFonts w:cs="Traditional Arabic" w:hint="cs"/>
          <w:sz w:val="32"/>
          <w:szCs w:val="32"/>
          <w:rtl/>
        </w:rPr>
        <w:t xml:space="preserve"> </w:t>
      </w:r>
      <w:r>
        <w:rPr>
          <w:rStyle w:val="a4"/>
          <w:rFonts w:cs="Traditional Arabic"/>
          <w:sz w:val="32"/>
          <w:szCs w:val="32"/>
          <w:rtl/>
        </w:rPr>
        <w:footnoteReference w:id="18"/>
      </w:r>
      <w:r w:rsidR="00F766DD">
        <w:rPr>
          <w:rFonts w:cs="Traditional Arabic" w:hint="cs"/>
          <w:sz w:val="32"/>
          <w:szCs w:val="32"/>
          <w:rtl/>
        </w:rPr>
        <w:t>.</w:t>
      </w:r>
      <w:proofErr w:type="gramEnd"/>
    </w:p>
    <w:p w14:paraId="52E7191E" w14:textId="77777777" w:rsidR="00F766DD" w:rsidRDefault="00F766DD" w:rsidP="0055094E">
      <w:pPr>
        <w:ind w:firstLine="720"/>
        <w:jc w:val="lowKashida"/>
        <w:rPr>
          <w:rFonts w:cs="Traditional Arabic"/>
          <w:sz w:val="32"/>
          <w:szCs w:val="32"/>
          <w:rtl/>
        </w:rPr>
      </w:pPr>
      <w:r>
        <w:rPr>
          <w:rFonts w:cs="Traditional Arabic" w:hint="cs"/>
          <w:sz w:val="32"/>
          <w:szCs w:val="32"/>
          <w:rtl/>
        </w:rPr>
        <w:t>وأما فيما يتعلق بالمتعاملين أصحاب الودائع وهم بشكل عام جمهور المتعام</w:t>
      </w:r>
      <w:r w:rsidR="009C75D2">
        <w:rPr>
          <w:rFonts w:cs="Traditional Arabic" w:hint="cs"/>
          <w:sz w:val="32"/>
          <w:szCs w:val="32"/>
          <w:rtl/>
        </w:rPr>
        <w:t>لين، فإنه</w:t>
      </w:r>
      <w:r>
        <w:rPr>
          <w:rFonts w:cs="Traditional Arabic" w:hint="cs"/>
          <w:sz w:val="32"/>
          <w:szCs w:val="32"/>
          <w:rtl/>
        </w:rPr>
        <w:t xml:space="preserve"> حتى تستطيع المصارف التغلب على ما علق في أذهان الناس من مخلفات الأنظمة الربوية، كان الواجب على </w:t>
      </w:r>
      <w:r>
        <w:rPr>
          <w:rFonts w:cs="Traditional Arabic" w:hint="cs"/>
          <w:sz w:val="32"/>
          <w:szCs w:val="32"/>
          <w:rtl/>
        </w:rPr>
        <w:lastRenderedPageBreak/>
        <w:t>هذه المصارف يستدعي القيام بحملة إعلامية واسعة وعلى مختلف الأصعدة، تتولى توعية الجماهير الإسلامية بحقيقة رسالتها، وبيان دورها في تحريرها من النظام الربوي</w:t>
      </w:r>
      <w:r>
        <w:rPr>
          <w:rStyle w:val="a4"/>
          <w:rFonts w:cs="Traditional Arabic"/>
          <w:sz w:val="32"/>
          <w:szCs w:val="32"/>
          <w:rtl/>
        </w:rPr>
        <w:footnoteReference w:id="19"/>
      </w:r>
      <w:r>
        <w:rPr>
          <w:rFonts w:cs="Traditional Arabic" w:hint="cs"/>
          <w:sz w:val="32"/>
          <w:szCs w:val="32"/>
          <w:rtl/>
        </w:rPr>
        <w:t>.</w:t>
      </w:r>
    </w:p>
    <w:p w14:paraId="06BB7648" w14:textId="77777777" w:rsidR="0038358D" w:rsidRPr="00D67098" w:rsidRDefault="0038358D" w:rsidP="008C7211">
      <w:pPr>
        <w:jc w:val="lowKashida"/>
        <w:rPr>
          <w:rFonts w:cs="Traditional Arabic"/>
          <w:b/>
          <w:bCs/>
          <w:sz w:val="32"/>
          <w:szCs w:val="32"/>
          <w:rtl/>
        </w:rPr>
      </w:pPr>
      <w:r w:rsidRPr="00D67098">
        <w:rPr>
          <w:rFonts w:cs="Traditional Arabic" w:hint="cs"/>
          <w:b/>
          <w:bCs/>
          <w:sz w:val="32"/>
          <w:szCs w:val="32"/>
          <w:rtl/>
        </w:rPr>
        <w:t>رابعاً: الموارد البشرية:</w:t>
      </w:r>
    </w:p>
    <w:p w14:paraId="60B56E96" w14:textId="77777777" w:rsidR="0038358D" w:rsidRDefault="0038358D" w:rsidP="0055094E">
      <w:pPr>
        <w:ind w:firstLine="720"/>
        <w:jc w:val="lowKashida"/>
        <w:rPr>
          <w:rFonts w:cs="Traditional Arabic"/>
          <w:sz w:val="32"/>
          <w:szCs w:val="32"/>
          <w:rtl/>
        </w:rPr>
      </w:pPr>
      <w:r>
        <w:rPr>
          <w:rFonts w:cs="Traditional Arabic" w:hint="cs"/>
          <w:sz w:val="32"/>
          <w:szCs w:val="32"/>
          <w:rtl/>
        </w:rPr>
        <w:t>من الواجب على المصارف</w:t>
      </w:r>
      <w:r w:rsidR="00D769BA">
        <w:rPr>
          <w:rFonts w:cs="Traditional Arabic" w:hint="cs"/>
          <w:sz w:val="32"/>
          <w:szCs w:val="32"/>
          <w:rtl/>
        </w:rPr>
        <w:t xml:space="preserve"> الإسلامية إعداد </w:t>
      </w:r>
      <w:r>
        <w:rPr>
          <w:rFonts w:cs="Traditional Arabic" w:hint="cs"/>
          <w:sz w:val="32"/>
          <w:szCs w:val="32"/>
          <w:rtl/>
        </w:rPr>
        <w:t xml:space="preserve">العاملين لديها فنياً وعقائدياً، كي يكونوا مؤمنين بالرسالة السامية التي تسعى هذه المصارف </w:t>
      </w:r>
      <w:r w:rsidR="00D769BA">
        <w:rPr>
          <w:rFonts w:cs="Traditional Arabic" w:hint="cs"/>
          <w:sz w:val="32"/>
          <w:szCs w:val="32"/>
          <w:rtl/>
        </w:rPr>
        <w:t>على</w:t>
      </w:r>
      <w:r>
        <w:rPr>
          <w:rFonts w:cs="Traditional Arabic" w:hint="cs"/>
          <w:sz w:val="32"/>
          <w:szCs w:val="32"/>
          <w:rtl/>
        </w:rPr>
        <w:t xml:space="preserve"> تحقيقها، ولكي يحظوا بثقة الناس واح</w:t>
      </w:r>
      <w:r w:rsidR="00D769BA">
        <w:rPr>
          <w:rFonts w:cs="Traditional Arabic" w:hint="cs"/>
          <w:sz w:val="32"/>
          <w:szCs w:val="32"/>
          <w:rtl/>
        </w:rPr>
        <w:t xml:space="preserve">ترامهم لهم، ذلك لأن العاملين </w:t>
      </w:r>
      <w:r>
        <w:rPr>
          <w:rFonts w:cs="Traditional Arabic" w:hint="cs"/>
          <w:sz w:val="32"/>
          <w:szCs w:val="32"/>
          <w:rtl/>
        </w:rPr>
        <w:t>الذين يحسنون التعامل مع العملاء يحققون بذلك مكسباً كبيراً للمصرف الإسلامي، لأن مردود حسن المعاملة مع العملاء إنما يعود نفعه إلى المصرف نفسه</w:t>
      </w:r>
      <w:r>
        <w:rPr>
          <w:rStyle w:val="a4"/>
          <w:rFonts w:cs="Traditional Arabic"/>
          <w:sz w:val="32"/>
          <w:szCs w:val="32"/>
          <w:rtl/>
        </w:rPr>
        <w:footnoteReference w:id="20"/>
      </w:r>
      <w:r>
        <w:rPr>
          <w:rFonts w:cs="Traditional Arabic" w:hint="cs"/>
          <w:sz w:val="32"/>
          <w:szCs w:val="32"/>
          <w:rtl/>
        </w:rPr>
        <w:t xml:space="preserve">. </w:t>
      </w:r>
    </w:p>
    <w:p w14:paraId="2B6066CE" w14:textId="77777777" w:rsidR="0010498E" w:rsidRDefault="002E1997" w:rsidP="0010498E">
      <w:pPr>
        <w:jc w:val="lowKashida"/>
        <w:rPr>
          <w:rFonts w:cs="Traditional Arabic"/>
          <w:sz w:val="32"/>
          <w:szCs w:val="32"/>
          <w:rtl/>
        </w:rPr>
      </w:pPr>
      <w:r>
        <w:rPr>
          <w:rFonts w:cs="Traditional Arabic" w:hint="cs"/>
          <w:sz w:val="32"/>
          <w:szCs w:val="32"/>
          <w:rtl/>
        </w:rPr>
        <w:t>فوجود طاقم إداري مؤهل ومدرب ومُلم بأساسيات المصرفية الإسلامية، وقادر عل</w:t>
      </w:r>
      <w:r w:rsidR="0010498E">
        <w:rPr>
          <w:rFonts w:cs="Traditional Arabic" w:hint="cs"/>
          <w:sz w:val="32"/>
          <w:szCs w:val="32"/>
          <w:rtl/>
        </w:rPr>
        <w:t>ى إيصال الأساسيات التي قامت عليها المصرفية الإسلامية بأسلوب راق، وجود هذا الطاقم له دور كبير في التغلب على المعوقات التي واجهت المصارف الإسلامية في تطبيق مبدأ المشاركة.</w:t>
      </w:r>
    </w:p>
    <w:p w14:paraId="2C54BF69" w14:textId="77777777" w:rsidR="00105C4C" w:rsidRDefault="00105C4C" w:rsidP="008C7211">
      <w:pPr>
        <w:jc w:val="lowKashida"/>
        <w:rPr>
          <w:rFonts w:cs="Traditional Arabic"/>
          <w:sz w:val="32"/>
          <w:szCs w:val="32"/>
          <w:rtl/>
        </w:rPr>
      </w:pPr>
    </w:p>
    <w:p w14:paraId="4A3FD910" w14:textId="77777777" w:rsidR="00105C4C" w:rsidRDefault="00105C4C" w:rsidP="008C7211">
      <w:pPr>
        <w:jc w:val="lowKashida"/>
        <w:rPr>
          <w:rFonts w:cs="Traditional Arabic"/>
          <w:sz w:val="32"/>
          <w:szCs w:val="32"/>
          <w:rtl/>
        </w:rPr>
      </w:pPr>
    </w:p>
    <w:p w14:paraId="0E772451" w14:textId="77777777" w:rsidR="00545079" w:rsidRDefault="00545079" w:rsidP="008C7211">
      <w:pPr>
        <w:jc w:val="lowKashida"/>
        <w:rPr>
          <w:rFonts w:cs="Traditional Arabic"/>
          <w:sz w:val="32"/>
          <w:szCs w:val="32"/>
          <w:rtl/>
        </w:rPr>
      </w:pPr>
    </w:p>
    <w:p w14:paraId="0BB8E150" w14:textId="77777777" w:rsidR="00545079" w:rsidRDefault="00545079" w:rsidP="008C7211">
      <w:pPr>
        <w:jc w:val="lowKashida"/>
        <w:rPr>
          <w:rFonts w:cs="Traditional Arabic"/>
          <w:sz w:val="32"/>
          <w:szCs w:val="32"/>
          <w:rtl/>
        </w:rPr>
      </w:pPr>
    </w:p>
    <w:p w14:paraId="4EA88225" w14:textId="77777777" w:rsidR="00545079" w:rsidRDefault="00545079" w:rsidP="008C7211">
      <w:pPr>
        <w:jc w:val="lowKashida"/>
        <w:rPr>
          <w:rFonts w:cs="Traditional Arabic"/>
          <w:sz w:val="32"/>
          <w:szCs w:val="32"/>
          <w:rtl/>
        </w:rPr>
      </w:pPr>
    </w:p>
    <w:p w14:paraId="3195953E" w14:textId="77777777" w:rsidR="00545079" w:rsidRDefault="00545079" w:rsidP="008C7211">
      <w:pPr>
        <w:jc w:val="lowKashida"/>
        <w:rPr>
          <w:rFonts w:cs="Traditional Arabic"/>
          <w:sz w:val="32"/>
          <w:szCs w:val="32"/>
          <w:rtl/>
        </w:rPr>
      </w:pPr>
    </w:p>
    <w:p w14:paraId="528B3028" w14:textId="77777777" w:rsidR="00545079" w:rsidRDefault="00545079" w:rsidP="008C7211">
      <w:pPr>
        <w:jc w:val="lowKashida"/>
        <w:rPr>
          <w:rFonts w:cs="Traditional Arabic"/>
          <w:sz w:val="32"/>
          <w:szCs w:val="32"/>
          <w:rtl/>
        </w:rPr>
      </w:pPr>
    </w:p>
    <w:p w14:paraId="40C3570E" w14:textId="77777777" w:rsidR="00545079" w:rsidRDefault="00545079" w:rsidP="008C7211">
      <w:pPr>
        <w:jc w:val="lowKashida"/>
        <w:rPr>
          <w:rFonts w:cs="Traditional Arabic"/>
          <w:sz w:val="32"/>
          <w:szCs w:val="32"/>
          <w:rtl/>
        </w:rPr>
      </w:pPr>
    </w:p>
    <w:p w14:paraId="20EF9CD7" w14:textId="77777777" w:rsidR="00545079" w:rsidRDefault="00545079" w:rsidP="008C7211">
      <w:pPr>
        <w:jc w:val="lowKashida"/>
        <w:rPr>
          <w:rFonts w:cs="Traditional Arabic"/>
          <w:sz w:val="32"/>
          <w:szCs w:val="32"/>
          <w:rtl/>
        </w:rPr>
      </w:pPr>
    </w:p>
    <w:p w14:paraId="23609509" w14:textId="77777777" w:rsidR="0097565B" w:rsidRDefault="0097565B" w:rsidP="005358DD">
      <w:pPr>
        <w:jc w:val="center"/>
        <w:rPr>
          <w:rFonts w:cs="Traditional Arabic"/>
          <w:b/>
          <w:bCs/>
          <w:sz w:val="40"/>
          <w:szCs w:val="40"/>
          <w:rtl/>
        </w:rPr>
      </w:pPr>
      <w:r>
        <w:rPr>
          <w:rFonts w:cs="Traditional Arabic" w:hint="cs"/>
          <w:b/>
          <w:bCs/>
          <w:sz w:val="40"/>
          <w:szCs w:val="40"/>
          <w:rtl/>
        </w:rPr>
        <w:lastRenderedPageBreak/>
        <w:t>المبحث الخامس</w:t>
      </w:r>
    </w:p>
    <w:p w14:paraId="4B424533" w14:textId="77777777" w:rsidR="0097565B" w:rsidRDefault="0097565B" w:rsidP="005358DD">
      <w:pPr>
        <w:jc w:val="center"/>
        <w:rPr>
          <w:rFonts w:cs="Traditional Arabic"/>
          <w:b/>
          <w:bCs/>
          <w:sz w:val="40"/>
          <w:szCs w:val="40"/>
          <w:rtl/>
          <w:lang w:bidi="ar-BH"/>
        </w:rPr>
      </w:pPr>
      <w:r w:rsidRPr="0080459D">
        <w:rPr>
          <w:rFonts w:cs="Traditional Arabic" w:hint="cs"/>
          <w:b/>
          <w:bCs/>
          <w:sz w:val="40"/>
          <w:szCs w:val="40"/>
          <w:rtl/>
        </w:rPr>
        <w:t xml:space="preserve">- </w:t>
      </w:r>
      <w:r w:rsidR="0080459D" w:rsidRPr="0080459D">
        <w:rPr>
          <w:rFonts w:cs="Traditional Arabic" w:hint="cs"/>
          <w:b/>
          <w:bCs/>
          <w:sz w:val="40"/>
          <w:szCs w:val="40"/>
          <w:rtl/>
          <w:lang w:bidi="ar-BH"/>
        </w:rPr>
        <w:t>إحياء أسلوب المشاركة في المصارف الإسلامية من جديد -</w:t>
      </w:r>
    </w:p>
    <w:p w14:paraId="48658194" w14:textId="77777777" w:rsidR="0080459D" w:rsidRDefault="0080459D" w:rsidP="0080459D">
      <w:pPr>
        <w:jc w:val="lowKashida"/>
        <w:rPr>
          <w:rFonts w:cs="Traditional Arabic"/>
          <w:sz w:val="32"/>
          <w:szCs w:val="32"/>
          <w:rtl/>
          <w:lang w:bidi="ar-BH"/>
        </w:rPr>
      </w:pPr>
    </w:p>
    <w:p w14:paraId="7928F29D" w14:textId="77777777" w:rsidR="0080459D" w:rsidRDefault="00B55B1E" w:rsidP="008548B4">
      <w:pPr>
        <w:ind w:firstLine="720"/>
        <w:jc w:val="lowKashida"/>
        <w:rPr>
          <w:rFonts w:cs="Traditional Arabic"/>
          <w:sz w:val="32"/>
          <w:szCs w:val="32"/>
          <w:rtl/>
          <w:lang w:bidi="ar-BH"/>
        </w:rPr>
      </w:pPr>
      <w:r>
        <w:rPr>
          <w:rFonts w:cs="Traditional Arabic" w:hint="cs"/>
          <w:sz w:val="32"/>
          <w:szCs w:val="32"/>
          <w:rtl/>
          <w:lang w:bidi="ar-BH"/>
        </w:rPr>
        <w:t xml:space="preserve">تبين مما سبق في المباحث السابقة مدى </w:t>
      </w:r>
      <w:r w:rsidR="008548B4">
        <w:rPr>
          <w:rFonts w:cs="Traditional Arabic" w:hint="cs"/>
          <w:sz w:val="32"/>
          <w:szCs w:val="32"/>
          <w:rtl/>
          <w:lang w:bidi="ar-BH"/>
        </w:rPr>
        <w:t>أهمية</w:t>
      </w:r>
      <w:r>
        <w:rPr>
          <w:rFonts w:cs="Traditional Arabic" w:hint="cs"/>
          <w:sz w:val="32"/>
          <w:szCs w:val="32"/>
          <w:rtl/>
          <w:lang w:bidi="ar-BH"/>
        </w:rPr>
        <w:t xml:space="preserve"> أسلوب المشاركة في الربح والخسارة بالنسبة للمصارف</w:t>
      </w:r>
      <w:r w:rsidR="008E5C83">
        <w:rPr>
          <w:rFonts w:cs="Traditional Arabic" w:hint="cs"/>
          <w:sz w:val="32"/>
          <w:szCs w:val="32"/>
          <w:rtl/>
          <w:lang w:bidi="ar-BH"/>
        </w:rPr>
        <w:t xml:space="preserve"> الإسلامية، وكونها </w:t>
      </w:r>
      <w:r w:rsidR="008548B4">
        <w:rPr>
          <w:rFonts w:cs="Traditional Arabic" w:hint="cs"/>
          <w:sz w:val="32"/>
          <w:szCs w:val="32"/>
          <w:rtl/>
          <w:lang w:bidi="ar-BH"/>
        </w:rPr>
        <w:t xml:space="preserve">أساساً نظرياً هاماً </w:t>
      </w:r>
      <w:r>
        <w:rPr>
          <w:rFonts w:cs="Traditional Arabic" w:hint="cs"/>
          <w:sz w:val="32"/>
          <w:szCs w:val="32"/>
          <w:rtl/>
          <w:lang w:bidi="ar-BH"/>
        </w:rPr>
        <w:t>قامت عليه المصارف الإسلامية، وأن هذا الأسلوب قد وقف</w:t>
      </w:r>
      <w:r w:rsidR="008E5C83">
        <w:rPr>
          <w:rFonts w:cs="Traditional Arabic" w:hint="cs"/>
          <w:sz w:val="32"/>
          <w:szCs w:val="32"/>
          <w:rtl/>
          <w:lang w:bidi="ar-BH"/>
        </w:rPr>
        <w:t>ت أمامه عوائق ومشكلات عديدة تتطلب حلولاً وعلاجات كي تستطيع أن تأخذ دورها في عمليات المصارف الإسلامية.</w:t>
      </w:r>
    </w:p>
    <w:p w14:paraId="32F067CC" w14:textId="77777777" w:rsidR="008E5C83" w:rsidRDefault="008E5C83" w:rsidP="00B55B1E">
      <w:pPr>
        <w:ind w:firstLine="720"/>
        <w:jc w:val="lowKashida"/>
        <w:rPr>
          <w:rFonts w:cs="Traditional Arabic"/>
          <w:sz w:val="32"/>
          <w:szCs w:val="32"/>
          <w:rtl/>
          <w:lang w:bidi="ar-BH"/>
        </w:rPr>
      </w:pPr>
      <w:r>
        <w:rPr>
          <w:rFonts w:cs="Traditional Arabic" w:hint="cs"/>
          <w:sz w:val="32"/>
          <w:szCs w:val="32"/>
          <w:rtl/>
          <w:lang w:bidi="ar-BH"/>
        </w:rPr>
        <w:t>وفي نظر الباحث أن علاج هذه المشكلات ومن ثمَّ إعادة دور المشاركة وإحياؤها من جديد يتطلب عدة خطوات</w:t>
      </w:r>
      <w:r w:rsidR="00B24518">
        <w:rPr>
          <w:rFonts w:cs="Traditional Arabic" w:hint="cs"/>
          <w:sz w:val="32"/>
          <w:szCs w:val="32"/>
          <w:rtl/>
          <w:lang w:bidi="ar-BH"/>
        </w:rPr>
        <w:t>،</w:t>
      </w:r>
      <w:r>
        <w:rPr>
          <w:rFonts w:cs="Traditional Arabic" w:hint="cs"/>
          <w:sz w:val="32"/>
          <w:szCs w:val="32"/>
          <w:rtl/>
          <w:lang w:bidi="ar-BH"/>
        </w:rPr>
        <w:t xml:space="preserve"> هي كالآتي:</w:t>
      </w:r>
    </w:p>
    <w:p w14:paraId="4BCAD334" w14:textId="77777777" w:rsidR="00F71EFD" w:rsidRDefault="00F71EFD" w:rsidP="00B55B1E">
      <w:pPr>
        <w:ind w:firstLine="720"/>
        <w:jc w:val="lowKashida"/>
        <w:rPr>
          <w:rFonts w:cs="Traditional Arabic"/>
          <w:sz w:val="32"/>
          <w:szCs w:val="32"/>
          <w:rtl/>
          <w:lang w:bidi="ar-BH"/>
        </w:rPr>
      </w:pPr>
    </w:p>
    <w:p w14:paraId="3F15406A" w14:textId="77777777" w:rsidR="00B24518" w:rsidRPr="00B24518" w:rsidRDefault="00B24518" w:rsidP="00B24518">
      <w:pPr>
        <w:numPr>
          <w:ilvl w:val="0"/>
          <w:numId w:val="1"/>
        </w:numPr>
        <w:jc w:val="lowKashida"/>
        <w:rPr>
          <w:rFonts w:cs="Traditional Arabic"/>
          <w:b/>
          <w:bCs/>
          <w:sz w:val="32"/>
          <w:szCs w:val="32"/>
          <w:rtl/>
          <w:lang w:bidi="ar-BH"/>
        </w:rPr>
      </w:pPr>
      <w:r w:rsidRPr="00B24518">
        <w:rPr>
          <w:rFonts w:cs="Traditional Arabic" w:hint="cs"/>
          <w:b/>
          <w:bCs/>
          <w:sz w:val="32"/>
          <w:szCs w:val="32"/>
          <w:rtl/>
          <w:lang w:bidi="ar-BH"/>
        </w:rPr>
        <w:t>الأساس النظري:</w:t>
      </w:r>
    </w:p>
    <w:p w14:paraId="2D550A23" w14:textId="77777777" w:rsidR="00B24518" w:rsidRDefault="00B24518" w:rsidP="00890B03">
      <w:pPr>
        <w:ind w:firstLine="360"/>
        <w:jc w:val="lowKashida"/>
        <w:rPr>
          <w:rFonts w:cs="Traditional Arabic"/>
          <w:sz w:val="32"/>
          <w:szCs w:val="32"/>
          <w:rtl/>
          <w:lang w:bidi="ar-BH"/>
        </w:rPr>
      </w:pPr>
      <w:r>
        <w:rPr>
          <w:rFonts w:cs="Traditional Arabic" w:hint="cs"/>
          <w:sz w:val="32"/>
          <w:szCs w:val="32"/>
          <w:rtl/>
          <w:lang w:bidi="ar-BH"/>
        </w:rPr>
        <w:t>التأكيد على الجانب النظري الذي قامت عليه المصارف الإسلامية، من ناحية أن هذه المصارف كان أساسها</w:t>
      </w:r>
      <w:r w:rsidR="00E33ACC">
        <w:rPr>
          <w:rFonts w:cs="Traditional Arabic" w:hint="cs"/>
          <w:sz w:val="32"/>
          <w:szCs w:val="32"/>
          <w:rtl/>
          <w:lang w:bidi="ar-BH"/>
        </w:rPr>
        <w:t xml:space="preserve"> النظري </w:t>
      </w:r>
      <w:r>
        <w:rPr>
          <w:rFonts w:cs="Traditional Arabic" w:hint="cs"/>
          <w:sz w:val="32"/>
          <w:szCs w:val="32"/>
          <w:rtl/>
          <w:lang w:bidi="ar-BH"/>
        </w:rPr>
        <w:t>في بادئ الأمر هو</w:t>
      </w:r>
      <w:r w:rsidR="00E33ACC">
        <w:rPr>
          <w:rFonts w:cs="Traditional Arabic" w:hint="cs"/>
          <w:sz w:val="32"/>
          <w:szCs w:val="32"/>
          <w:rtl/>
          <w:lang w:bidi="ar-BH"/>
        </w:rPr>
        <w:t xml:space="preserve"> التركيز على</w:t>
      </w:r>
      <w:r>
        <w:rPr>
          <w:rFonts w:cs="Traditional Arabic" w:hint="cs"/>
          <w:sz w:val="32"/>
          <w:szCs w:val="32"/>
          <w:rtl/>
          <w:lang w:bidi="ar-BH"/>
        </w:rPr>
        <w:t xml:space="preserve"> مبدأ المشاركة في الربح والخسارة، وأن هذا الأسلوب </w:t>
      </w:r>
      <w:r w:rsidR="00890B03">
        <w:rPr>
          <w:rFonts w:cs="Traditional Arabic" w:hint="cs"/>
          <w:sz w:val="32"/>
          <w:szCs w:val="32"/>
          <w:rtl/>
          <w:lang w:bidi="ar-BH"/>
        </w:rPr>
        <w:t xml:space="preserve">ينبغي أن يأخذ حيزا ً </w:t>
      </w:r>
      <w:proofErr w:type="gramStart"/>
      <w:r w:rsidR="00890B03">
        <w:rPr>
          <w:rFonts w:cs="Traditional Arabic" w:hint="cs"/>
          <w:sz w:val="32"/>
          <w:szCs w:val="32"/>
          <w:rtl/>
          <w:lang w:bidi="ar-BH"/>
        </w:rPr>
        <w:t xml:space="preserve">كبيراً </w:t>
      </w:r>
      <w:r w:rsidR="00EA0887">
        <w:rPr>
          <w:rFonts w:cs="Traditional Arabic" w:hint="cs"/>
          <w:sz w:val="32"/>
          <w:szCs w:val="32"/>
          <w:rtl/>
          <w:lang w:bidi="ar-BH"/>
        </w:rPr>
        <w:t xml:space="preserve"> من</w:t>
      </w:r>
      <w:proofErr w:type="gramEnd"/>
      <w:r w:rsidR="00EA0887">
        <w:rPr>
          <w:rFonts w:cs="Traditional Arabic" w:hint="cs"/>
          <w:sz w:val="32"/>
          <w:szCs w:val="32"/>
          <w:rtl/>
          <w:lang w:bidi="ar-BH"/>
        </w:rPr>
        <w:t xml:space="preserve"> </w:t>
      </w:r>
      <w:r>
        <w:rPr>
          <w:rFonts w:cs="Traditional Arabic" w:hint="cs"/>
          <w:sz w:val="32"/>
          <w:szCs w:val="32"/>
          <w:rtl/>
          <w:lang w:bidi="ar-BH"/>
        </w:rPr>
        <w:t>مجموع عمليات المصارف الإسلامية.</w:t>
      </w:r>
    </w:p>
    <w:p w14:paraId="32729C36" w14:textId="77777777" w:rsidR="00B24518" w:rsidRDefault="00B24518" w:rsidP="00B24518">
      <w:pPr>
        <w:ind w:firstLine="360"/>
        <w:jc w:val="lowKashida"/>
        <w:rPr>
          <w:rFonts w:cs="Traditional Arabic"/>
          <w:sz w:val="32"/>
          <w:szCs w:val="32"/>
          <w:rtl/>
          <w:lang w:bidi="ar-BH"/>
        </w:rPr>
      </w:pPr>
    </w:p>
    <w:p w14:paraId="71DF7FA2" w14:textId="77777777" w:rsidR="00B24518" w:rsidRPr="00B24518" w:rsidRDefault="00B24518" w:rsidP="00B24518">
      <w:pPr>
        <w:numPr>
          <w:ilvl w:val="0"/>
          <w:numId w:val="1"/>
        </w:numPr>
        <w:jc w:val="lowKashida"/>
        <w:rPr>
          <w:rFonts w:cs="Traditional Arabic"/>
          <w:b/>
          <w:bCs/>
          <w:sz w:val="32"/>
          <w:szCs w:val="32"/>
          <w:rtl/>
          <w:lang w:bidi="ar-BH"/>
        </w:rPr>
      </w:pPr>
      <w:r w:rsidRPr="00B24518">
        <w:rPr>
          <w:rFonts w:cs="Traditional Arabic" w:hint="cs"/>
          <w:b/>
          <w:bCs/>
          <w:sz w:val="32"/>
          <w:szCs w:val="32"/>
          <w:rtl/>
          <w:lang w:bidi="ar-BH"/>
        </w:rPr>
        <w:t>المشكلات والمعوقات:</w:t>
      </w:r>
    </w:p>
    <w:p w14:paraId="263056A6" w14:textId="77777777" w:rsidR="00B24518" w:rsidRDefault="00B24518" w:rsidP="00B24518">
      <w:pPr>
        <w:ind w:firstLine="360"/>
        <w:jc w:val="lowKashida"/>
        <w:rPr>
          <w:rFonts w:cs="Traditional Arabic"/>
          <w:sz w:val="32"/>
          <w:szCs w:val="32"/>
          <w:rtl/>
          <w:lang w:bidi="ar-BH"/>
        </w:rPr>
      </w:pPr>
      <w:r>
        <w:rPr>
          <w:rFonts w:cs="Traditional Arabic" w:hint="cs"/>
          <w:sz w:val="32"/>
          <w:szCs w:val="32"/>
          <w:rtl/>
          <w:lang w:bidi="ar-BH"/>
        </w:rPr>
        <w:t>ينبغي الوقوف جدياً أمام المعوقات</w:t>
      </w:r>
      <w:r w:rsidR="00141514">
        <w:rPr>
          <w:rFonts w:cs="Traditional Arabic" w:hint="cs"/>
          <w:sz w:val="32"/>
          <w:szCs w:val="32"/>
          <w:rtl/>
          <w:lang w:bidi="ar-BH"/>
        </w:rPr>
        <w:t xml:space="preserve"> والمشكلات</w:t>
      </w:r>
      <w:r>
        <w:rPr>
          <w:rFonts w:cs="Traditional Arabic" w:hint="cs"/>
          <w:sz w:val="32"/>
          <w:szCs w:val="32"/>
          <w:rtl/>
          <w:lang w:bidi="ar-BH"/>
        </w:rPr>
        <w:t xml:space="preserve"> التي وقفت أمام أسلوب المشاركة</w:t>
      </w:r>
      <w:r w:rsidR="00141514">
        <w:rPr>
          <w:rFonts w:cs="Traditional Arabic" w:hint="cs"/>
          <w:sz w:val="32"/>
          <w:szCs w:val="32"/>
          <w:rtl/>
          <w:lang w:bidi="ar-BH"/>
        </w:rPr>
        <w:t xml:space="preserve"> في المصارف الإسلامية</w:t>
      </w:r>
      <w:r>
        <w:rPr>
          <w:rFonts w:cs="Traditional Arabic" w:hint="cs"/>
          <w:sz w:val="32"/>
          <w:szCs w:val="32"/>
          <w:rtl/>
          <w:lang w:bidi="ar-BH"/>
        </w:rPr>
        <w:t>، من حيث معرفة جذورها وأساسها وحجمها، ومن ثم العزم على إيجاد الحلول العملية لها</w:t>
      </w:r>
      <w:r w:rsidR="00141514">
        <w:rPr>
          <w:rFonts w:cs="Traditional Arabic" w:hint="cs"/>
          <w:sz w:val="32"/>
          <w:szCs w:val="32"/>
          <w:rtl/>
          <w:lang w:bidi="ar-BH"/>
        </w:rPr>
        <w:t>، وعدم التغافل عنها، أو اليأس في عدم وجود حلول عملية لها.</w:t>
      </w:r>
    </w:p>
    <w:p w14:paraId="2778EE41" w14:textId="77777777" w:rsidR="00141514" w:rsidRDefault="00141514" w:rsidP="00B24518">
      <w:pPr>
        <w:ind w:firstLine="360"/>
        <w:jc w:val="lowKashida"/>
        <w:rPr>
          <w:rFonts w:cs="Traditional Arabic"/>
          <w:sz w:val="32"/>
          <w:szCs w:val="32"/>
          <w:rtl/>
          <w:lang w:bidi="ar-BH"/>
        </w:rPr>
      </w:pPr>
      <w:r>
        <w:rPr>
          <w:rFonts w:cs="Traditional Arabic" w:hint="cs"/>
          <w:sz w:val="32"/>
          <w:szCs w:val="32"/>
          <w:rtl/>
          <w:lang w:bidi="ar-BH"/>
        </w:rPr>
        <w:t>وفي نظر الباحث أن الدور الأكبر في هذا الجانب يقع على كاهل المصارف الإسلامية، فعليها أن تقوم بدورها المنوط بها، فعلى سبيل المثال:</w:t>
      </w:r>
    </w:p>
    <w:p w14:paraId="6559062F" w14:textId="77777777" w:rsidR="00141514" w:rsidRDefault="00141514" w:rsidP="00B24518">
      <w:pPr>
        <w:ind w:firstLine="360"/>
        <w:jc w:val="lowKashida"/>
        <w:rPr>
          <w:rFonts w:cs="Traditional Arabic"/>
          <w:sz w:val="32"/>
          <w:szCs w:val="32"/>
          <w:rtl/>
          <w:lang w:bidi="ar-BH"/>
        </w:rPr>
      </w:pPr>
      <w:r>
        <w:rPr>
          <w:rFonts w:cs="Traditional Arabic" w:hint="cs"/>
          <w:sz w:val="32"/>
          <w:szCs w:val="32"/>
          <w:rtl/>
          <w:lang w:bidi="ar-BH"/>
        </w:rPr>
        <w:lastRenderedPageBreak/>
        <w:t>مشكلة الموارد البشرية والجانب الإداري يقع العبء الأكبر فيها على المصارف الإسلامية، حيث إن السيطرة على هذه المشكلة هي في حوزة المصارف الإسلامية إلى حد كبير.</w:t>
      </w:r>
    </w:p>
    <w:p w14:paraId="234F195C" w14:textId="77777777" w:rsidR="00141514" w:rsidRDefault="00EA0887" w:rsidP="009A435C">
      <w:pPr>
        <w:ind w:firstLine="360"/>
        <w:jc w:val="lowKashida"/>
        <w:rPr>
          <w:rFonts w:cs="Traditional Arabic"/>
          <w:sz w:val="32"/>
          <w:szCs w:val="32"/>
          <w:rtl/>
          <w:lang w:bidi="ar-BH"/>
        </w:rPr>
      </w:pPr>
      <w:r>
        <w:rPr>
          <w:rFonts w:cs="Traditional Arabic" w:hint="cs"/>
          <w:sz w:val="32"/>
          <w:szCs w:val="32"/>
          <w:rtl/>
          <w:lang w:bidi="ar-BH"/>
        </w:rPr>
        <w:t>ولا</w:t>
      </w:r>
      <w:r w:rsidR="00141514">
        <w:rPr>
          <w:rFonts w:cs="Traditional Arabic" w:hint="cs"/>
          <w:sz w:val="32"/>
          <w:szCs w:val="32"/>
          <w:rtl/>
          <w:lang w:bidi="ar-BH"/>
        </w:rPr>
        <w:t xml:space="preserve"> يعني</w:t>
      </w:r>
      <w:r>
        <w:rPr>
          <w:rFonts w:cs="Traditional Arabic" w:hint="cs"/>
          <w:sz w:val="32"/>
          <w:szCs w:val="32"/>
          <w:rtl/>
          <w:lang w:bidi="ar-BH"/>
        </w:rPr>
        <w:t xml:space="preserve"> ذلك </w:t>
      </w:r>
      <w:r w:rsidR="00141514">
        <w:rPr>
          <w:rFonts w:cs="Traditional Arabic" w:hint="cs"/>
          <w:sz w:val="32"/>
          <w:szCs w:val="32"/>
          <w:rtl/>
          <w:lang w:bidi="ar-BH"/>
        </w:rPr>
        <w:t>أن المصارف الإسلامية</w:t>
      </w:r>
      <w:r>
        <w:rPr>
          <w:rFonts w:cs="Traditional Arabic" w:hint="cs"/>
          <w:sz w:val="32"/>
          <w:szCs w:val="32"/>
          <w:rtl/>
          <w:lang w:bidi="ar-BH"/>
        </w:rPr>
        <w:t xml:space="preserve"> ينبغي أن</w:t>
      </w:r>
      <w:r w:rsidR="00141514">
        <w:rPr>
          <w:rFonts w:cs="Traditional Arabic" w:hint="cs"/>
          <w:sz w:val="32"/>
          <w:szCs w:val="32"/>
          <w:rtl/>
          <w:lang w:bidi="ar-BH"/>
        </w:rPr>
        <w:t xml:space="preserve"> تتحمل وحدها </w:t>
      </w:r>
      <w:r w:rsidR="008A3BAD">
        <w:rPr>
          <w:rFonts w:cs="Traditional Arabic" w:hint="cs"/>
          <w:sz w:val="32"/>
          <w:szCs w:val="32"/>
          <w:rtl/>
          <w:lang w:bidi="ar-BH"/>
        </w:rPr>
        <w:t>مسئولية</w:t>
      </w:r>
      <w:r>
        <w:rPr>
          <w:rFonts w:cs="Traditional Arabic" w:hint="cs"/>
          <w:sz w:val="32"/>
          <w:szCs w:val="32"/>
          <w:rtl/>
          <w:lang w:bidi="ar-BH"/>
        </w:rPr>
        <w:t xml:space="preserve"> إيجاد حلول لهذه </w:t>
      </w:r>
      <w:r w:rsidR="008A3BAD">
        <w:rPr>
          <w:rFonts w:cs="Traditional Arabic" w:hint="cs"/>
          <w:sz w:val="32"/>
          <w:szCs w:val="32"/>
          <w:rtl/>
          <w:lang w:bidi="ar-BH"/>
        </w:rPr>
        <w:t xml:space="preserve">المشكلات والعوائق، بل لا بد من </w:t>
      </w:r>
      <w:r>
        <w:rPr>
          <w:rFonts w:cs="Traditional Arabic" w:hint="cs"/>
          <w:sz w:val="32"/>
          <w:szCs w:val="32"/>
          <w:rtl/>
          <w:lang w:bidi="ar-BH"/>
        </w:rPr>
        <w:t xml:space="preserve">إسهام المجتمع بكافة </w:t>
      </w:r>
      <w:r w:rsidR="009A435C">
        <w:rPr>
          <w:rFonts w:cs="Traditional Arabic" w:hint="cs"/>
          <w:sz w:val="32"/>
          <w:szCs w:val="32"/>
          <w:rtl/>
          <w:lang w:bidi="ar-BH"/>
        </w:rPr>
        <w:t>عناصره و</w:t>
      </w:r>
      <w:r>
        <w:rPr>
          <w:rFonts w:cs="Traditional Arabic" w:hint="cs"/>
          <w:sz w:val="32"/>
          <w:szCs w:val="32"/>
          <w:rtl/>
          <w:lang w:bidi="ar-BH"/>
        </w:rPr>
        <w:t>طاقاته لإيجاد الحلول والتغلب على المعوقات</w:t>
      </w:r>
      <w:r w:rsidR="008A3BAD">
        <w:rPr>
          <w:rFonts w:cs="Traditional Arabic" w:hint="cs"/>
          <w:sz w:val="32"/>
          <w:szCs w:val="32"/>
          <w:rtl/>
          <w:lang w:bidi="ar-BH"/>
        </w:rPr>
        <w:t xml:space="preserve">، من ناحية </w:t>
      </w:r>
      <w:r>
        <w:rPr>
          <w:rFonts w:cs="Traditional Arabic" w:hint="cs"/>
          <w:sz w:val="32"/>
          <w:szCs w:val="32"/>
          <w:rtl/>
          <w:lang w:bidi="ar-BH"/>
        </w:rPr>
        <w:t>مسئوليته</w:t>
      </w:r>
      <w:r w:rsidR="008A3BAD">
        <w:rPr>
          <w:rFonts w:cs="Traditional Arabic" w:hint="cs"/>
          <w:sz w:val="32"/>
          <w:szCs w:val="32"/>
          <w:rtl/>
          <w:lang w:bidi="ar-BH"/>
        </w:rPr>
        <w:t xml:space="preserve"> </w:t>
      </w:r>
      <w:r w:rsidR="009A435C">
        <w:rPr>
          <w:rFonts w:cs="Traditional Arabic" w:hint="cs"/>
          <w:sz w:val="32"/>
          <w:szCs w:val="32"/>
          <w:rtl/>
          <w:lang w:bidi="ar-BH"/>
        </w:rPr>
        <w:t>التعليمية والتثقيفية والتوعية</w:t>
      </w:r>
      <w:r w:rsidR="008A3BAD">
        <w:rPr>
          <w:rFonts w:cs="Traditional Arabic" w:hint="cs"/>
          <w:sz w:val="32"/>
          <w:szCs w:val="32"/>
          <w:rtl/>
          <w:lang w:bidi="ar-BH"/>
        </w:rPr>
        <w:t>، وذلك</w:t>
      </w:r>
      <w:r w:rsidR="009A435C">
        <w:rPr>
          <w:rFonts w:cs="Traditional Arabic" w:hint="cs"/>
          <w:sz w:val="32"/>
          <w:szCs w:val="32"/>
          <w:rtl/>
          <w:lang w:bidi="ar-BH"/>
        </w:rPr>
        <w:t xml:space="preserve"> مثلاً</w:t>
      </w:r>
      <w:r w:rsidR="008A3BAD">
        <w:rPr>
          <w:rFonts w:cs="Traditional Arabic" w:hint="cs"/>
          <w:sz w:val="32"/>
          <w:szCs w:val="32"/>
          <w:rtl/>
          <w:lang w:bidi="ar-BH"/>
        </w:rPr>
        <w:t xml:space="preserve"> بإخضاع المناهج التعليمية</w:t>
      </w:r>
      <w:r w:rsidR="006A485A">
        <w:rPr>
          <w:rFonts w:cs="Traditional Arabic" w:hint="cs"/>
          <w:sz w:val="32"/>
          <w:szCs w:val="32"/>
          <w:rtl/>
          <w:lang w:bidi="ar-BH"/>
        </w:rPr>
        <w:t xml:space="preserve"> ما يلزم من أجل التوعية والتثقيف بطبيعة المعاملات الحديثة في المصارف الإسلامية القائمة على المشاركة في الربح والخسارة، والفروق الأساسية التي بينها وبين المصارف التقليدية القائمة على مبدأ الفائدة والربا.</w:t>
      </w:r>
    </w:p>
    <w:p w14:paraId="2C8CA18F" w14:textId="77777777" w:rsidR="00F71EFD" w:rsidRDefault="00F71EFD" w:rsidP="008A3BAD">
      <w:pPr>
        <w:ind w:firstLine="360"/>
        <w:jc w:val="lowKashida"/>
        <w:rPr>
          <w:rFonts w:cs="Traditional Arabic"/>
          <w:sz w:val="32"/>
          <w:szCs w:val="32"/>
          <w:rtl/>
          <w:lang w:bidi="ar-BH"/>
        </w:rPr>
      </w:pPr>
    </w:p>
    <w:p w14:paraId="2A1EBB33" w14:textId="77777777" w:rsidR="00F71EFD" w:rsidRDefault="00F71EFD" w:rsidP="008A3BAD">
      <w:pPr>
        <w:ind w:firstLine="360"/>
        <w:jc w:val="lowKashida"/>
        <w:rPr>
          <w:rFonts w:cs="Traditional Arabic"/>
          <w:b/>
          <w:bCs/>
          <w:sz w:val="32"/>
          <w:szCs w:val="32"/>
          <w:rtl/>
          <w:lang w:bidi="ar-BH"/>
        </w:rPr>
      </w:pPr>
      <w:r w:rsidRPr="00F71EFD">
        <w:rPr>
          <w:rFonts w:cs="Traditional Arabic" w:hint="cs"/>
          <w:b/>
          <w:bCs/>
          <w:sz w:val="32"/>
          <w:szCs w:val="32"/>
          <w:rtl/>
          <w:lang w:bidi="ar-BH"/>
        </w:rPr>
        <w:t>- الابتكار والتطوير:</w:t>
      </w:r>
    </w:p>
    <w:p w14:paraId="78005B9B" w14:textId="77777777" w:rsidR="00F71EFD" w:rsidRPr="00F71EFD" w:rsidRDefault="00F71EFD" w:rsidP="008A3BAD">
      <w:pPr>
        <w:ind w:firstLine="360"/>
        <w:jc w:val="lowKashida"/>
        <w:rPr>
          <w:rFonts w:cs="Traditional Arabic"/>
          <w:sz w:val="32"/>
          <w:szCs w:val="32"/>
          <w:rtl/>
          <w:lang w:bidi="ar-BH"/>
        </w:rPr>
      </w:pPr>
      <w:r>
        <w:rPr>
          <w:rFonts w:cs="Traditional Arabic" w:hint="cs"/>
          <w:b/>
          <w:bCs/>
          <w:sz w:val="32"/>
          <w:szCs w:val="32"/>
          <w:rtl/>
          <w:lang w:bidi="ar-BH"/>
        </w:rPr>
        <w:tab/>
      </w:r>
      <w:r w:rsidR="00535D0A">
        <w:rPr>
          <w:rFonts w:cs="Traditional Arabic" w:hint="cs"/>
          <w:sz w:val="32"/>
          <w:szCs w:val="32"/>
          <w:rtl/>
          <w:lang w:bidi="ar-BH"/>
        </w:rPr>
        <w:t>وهذا الجانب كفيل ب</w:t>
      </w:r>
      <w:r>
        <w:rPr>
          <w:rFonts w:cs="Traditional Arabic" w:hint="cs"/>
          <w:sz w:val="32"/>
          <w:szCs w:val="32"/>
          <w:rtl/>
          <w:lang w:bidi="ar-BH"/>
        </w:rPr>
        <w:t>إيجاد بدائل وآليات جديدة للمصارف الإسلامية من أجل أن تُفعِّل أسلوب المشاركة، شريطة أن يكون أصحاب الابتكار من المؤمنين بالرسالة الحقيقية لهذه المصارف وأن يقوموا بأعمالهم بدافع عقيدي.</w:t>
      </w:r>
    </w:p>
    <w:p w14:paraId="40C73F79" w14:textId="77777777" w:rsidR="006A485A" w:rsidRDefault="00F71EFD" w:rsidP="00F71EFD">
      <w:pPr>
        <w:ind w:firstLine="360"/>
        <w:jc w:val="lowKashida"/>
        <w:rPr>
          <w:rFonts w:cs="Traditional Arabic"/>
          <w:sz w:val="32"/>
          <w:szCs w:val="32"/>
          <w:rtl/>
          <w:lang w:bidi="ar-BH"/>
        </w:rPr>
      </w:pPr>
      <w:r>
        <w:rPr>
          <w:rFonts w:cs="Traditional Arabic" w:hint="cs"/>
          <w:sz w:val="32"/>
          <w:szCs w:val="32"/>
          <w:rtl/>
          <w:lang w:bidi="ar-BH"/>
        </w:rPr>
        <w:t xml:space="preserve">فعلى سبيل المثال: </w:t>
      </w:r>
      <w:r w:rsidR="00BF4793">
        <w:rPr>
          <w:rFonts w:cs="Traditional Arabic" w:hint="cs"/>
          <w:sz w:val="32"/>
          <w:szCs w:val="32"/>
          <w:rtl/>
          <w:lang w:bidi="ar-BH"/>
        </w:rPr>
        <w:t>فيما يتعلق بالموارد المالية والمعوقات التي صاحبتها ومن أهمها مشكلة قصر أجل هذه الموارد، الأمر الذي أدى إلى إحداث خلل في عدم استطاعة هذه المصارف من استثمار هذه الموارد وفق أسلوب المشاركة والتي تتطلب طبيعة أخرى غير هذه الطبيعة.</w:t>
      </w:r>
    </w:p>
    <w:p w14:paraId="36DAC9AB" w14:textId="77777777" w:rsidR="00BF4793" w:rsidRDefault="00BF4793" w:rsidP="00BF4793">
      <w:pPr>
        <w:ind w:firstLine="360"/>
        <w:jc w:val="lowKashida"/>
        <w:rPr>
          <w:rFonts w:cs="Traditional Arabic"/>
          <w:sz w:val="32"/>
          <w:szCs w:val="32"/>
          <w:rtl/>
          <w:lang w:bidi="ar-BH"/>
        </w:rPr>
      </w:pPr>
      <w:r>
        <w:rPr>
          <w:rFonts w:cs="Traditional Arabic" w:hint="cs"/>
          <w:sz w:val="32"/>
          <w:szCs w:val="32"/>
          <w:rtl/>
          <w:lang w:bidi="ar-BH"/>
        </w:rPr>
        <w:t>فحتى يمكن لأسلوب المشاركة أن تُفعَّل من جديد، فإنه لا بد من إيجاد وسائل وطرق جديدة يمكن من خلالها أن تكون هذه الموارد وفق الطبيع</w:t>
      </w:r>
      <w:r w:rsidR="000E32C3">
        <w:rPr>
          <w:rFonts w:cs="Traditional Arabic" w:hint="cs"/>
          <w:sz w:val="32"/>
          <w:szCs w:val="32"/>
          <w:rtl/>
          <w:lang w:bidi="ar-BH"/>
        </w:rPr>
        <w:t>ة المطلوبة لأسلوب المشاركة، فعلى</w:t>
      </w:r>
      <w:r>
        <w:rPr>
          <w:rFonts w:cs="Traditional Arabic" w:hint="cs"/>
          <w:sz w:val="32"/>
          <w:szCs w:val="32"/>
          <w:rtl/>
          <w:lang w:bidi="ar-BH"/>
        </w:rPr>
        <w:t xml:space="preserve"> سبيل المثال</w:t>
      </w:r>
      <w:r w:rsidR="000E32C3">
        <w:rPr>
          <w:rFonts w:cs="Traditional Arabic" w:hint="cs"/>
          <w:sz w:val="32"/>
          <w:szCs w:val="32"/>
          <w:rtl/>
          <w:lang w:bidi="ar-BH"/>
        </w:rPr>
        <w:t xml:space="preserve"> طرح بعض الباحثين بعض هذه الوسائل، منها ما يلي</w:t>
      </w:r>
      <w:r>
        <w:rPr>
          <w:rFonts w:cs="Traditional Arabic" w:hint="cs"/>
          <w:sz w:val="32"/>
          <w:szCs w:val="32"/>
          <w:rtl/>
          <w:lang w:bidi="ar-BH"/>
        </w:rPr>
        <w:t>:</w:t>
      </w:r>
    </w:p>
    <w:p w14:paraId="02776E41" w14:textId="77777777" w:rsidR="00F71EFD" w:rsidRDefault="00F71EFD" w:rsidP="00F71EFD">
      <w:pPr>
        <w:pStyle w:val="a7"/>
        <w:bidi/>
        <w:spacing w:before="69" w:beforeAutospacing="0" w:after="69" w:afterAutospacing="0"/>
        <w:ind w:right="69" w:firstLine="360"/>
        <w:jc w:val="lowKashida"/>
        <w:rPr>
          <w:rFonts w:ascii="Verdana" w:hAnsi="Verdana" w:cs="Traditional Arabic"/>
          <w:color w:val="000000"/>
          <w:sz w:val="32"/>
          <w:szCs w:val="32"/>
          <w:rtl/>
        </w:rPr>
      </w:pPr>
      <w:r>
        <w:rPr>
          <w:rFonts w:ascii="Verdana" w:hAnsi="Verdana" w:cs="Traditional Arabic" w:hint="cs"/>
          <w:color w:val="000000"/>
          <w:sz w:val="32"/>
          <w:szCs w:val="32"/>
          <w:rtl/>
          <w:lang w:bidi="ar-BH"/>
        </w:rPr>
        <w:t xml:space="preserve">يمكن إصدار </w:t>
      </w:r>
      <w:r w:rsidRPr="002D3276">
        <w:rPr>
          <w:rFonts w:ascii="Verdana" w:hAnsi="Verdana" w:cs="Traditional Arabic"/>
          <w:color w:val="000000"/>
          <w:sz w:val="32"/>
          <w:szCs w:val="32"/>
          <w:rtl/>
        </w:rPr>
        <w:t xml:space="preserve">شهادات استثمار </w:t>
      </w:r>
      <w:r>
        <w:rPr>
          <w:rFonts w:ascii="Verdana" w:hAnsi="Verdana" w:cs="Traditional Arabic"/>
          <w:color w:val="000000"/>
          <w:sz w:val="32"/>
          <w:szCs w:val="32"/>
          <w:rtl/>
        </w:rPr>
        <w:t>قابلة للتداو</w:t>
      </w:r>
      <w:r>
        <w:rPr>
          <w:rFonts w:ascii="Verdana" w:hAnsi="Verdana" w:cs="Traditional Arabic" w:hint="cs"/>
          <w:color w:val="000000"/>
          <w:sz w:val="32"/>
          <w:szCs w:val="32"/>
          <w:rtl/>
        </w:rPr>
        <w:t>ل،</w:t>
      </w:r>
      <w:r w:rsidRPr="002D3276">
        <w:rPr>
          <w:rFonts w:ascii="Verdana" w:hAnsi="Verdana" w:cs="Traditional Arabic"/>
          <w:color w:val="000000"/>
          <w:sz w:val="32"/>
          <w:szCs w:val="32"/>
          <w:rtl/>
        </w:rPr>
        <w:t xml:space="preserve"> وتمثل شهادات يصدرها المصرف الإسلامي وفقا لنظام المضاربة الشرعية مقابل أموال المستثمرين، لتمويل المشروعات الاستثمارية طويلة الأجل. ويصدر المصرف الإسلامي نوعين من هذه الشهادات أولهما: شهادات الاستثمار المخصصة، وتخصص </w:t>
      </w:r>
      <w:r w:rsidRPr="002D3276">
        <w:rPr>
          <w:rFonts w:ascii="Verdana" w:hAnsi="Verdana" w:cs="Traditional Arabic"/>
          <w:color w:val="000000"/>
          <w:sz w:val="32"/>
          <w:szCs w:val="32"/>
          <w:rtl/>
        </w:rPr>
        <w:lastRenderedPageBreak/>
        <w:t>حصيلتها للاستثمار في مشروع معين، أو نشاط اقتصادي محدد،</w:t>
      </w:r>
      <w:r>
        <w:rPr>
          <w:rFonts w:ascii="Verdana" w:hAnsi="Verdana" w:cs="Traditional Arabic"/>
          <w:color w:val="000000"/>
          <w:sz w:val="32"/>
          <w:szCs w:val="32"/>
          <w:rtl/>
        </w:rPr>
        <w:t xml:space="preserve"> أو صيغة استثمارية معينة بذاتها</w:t>
      </w:r>
      <w:r>
        <w:rPr>
          <w:rFonts w:ascii="Verdana" w:hAnsi="Verdana" w:cs="Traditional Arabic" w:hint="cs"/>
          <w:color w:val="000000"/>
          <w:sz w:val="32"/>
          <w:szCs w:val="32"/>
          <w:rtl/>
        </w:rPr>
        <w:t>،</w:t>
      </w:r>
      <w:r w:rsidRPr="002D3276">
        <w:rPr>
          <w:rFonts w:ascii="Verdana" w:hAnsi="Verdana" w:cs="Traditional Arabic"/>
          <w:color w:val="000000"/>
          <w:sz w:val="32"/>
          <w:szCs w:val="32"/>
          <w:rtl/>
        </w:rPr>
        <w:t xml:space="preserve"> أما النوع الثاني فهو شهادات الاستثمار العامة، وتخصص حصيلتها للاستثمار في أنشطة البنك المتنوعة، ومشاريعه المتعددة، وصيغه الاستثمارية المختلفة.</w:t>
      </w:r>
    </w:p>
    <w:p w14:paraId="3ACD71E1" w14:textId="77777777" w:rsidR="00F71EFD" w:rsidRDefault="00F71EFD" w:rsidP="00535D0A">
      <w:pPr>
        <w:ind w:firstLine="360"/>
        <w:jc w:val="lowKashida"/>
        <w:rPr>
          <w:rFonts w:cs="Traditional Arabic"/>
          <w:sz w:val="32"/>
          <w:szCs w:val="32"/>
          <w:rtl/>
        </w:rPr>
      </w:pPr>
      <w:r>
        <w:rPr>
          <w:rFonts w:ascii="Verdana" w:hAnsi="Verdana" w:cs="Traditional Arabic" w:hint="cs"/>
          <w:color w:val="000000"/>
          <w:sz w:val="32"/>
          <w:szCs w:val="32"/>
          <w:rtl/>
        </w:rPr>
        <w:t xml:space="preserve">وكذلك </w:t>
      </w:r>
      <w:r w:rsidRPr="00E45829">
        <w:rPr>
          <w:rFonts w:ascii="Verdana" w:hAnsi="Verdana" w:cs="Traditional Arabic"/>
          <w:color w:val="000000"/>
          <w:sz w:val="32"/>
          <w:szCs w:val="32"/>
          <w:rtl/>
        </w:rPr>
        <w:t>أسهم الشركات المساهمة: وت</w:t>
      </w:r>
      <w:r>
        <w:rPr>
          <w:rFonts w:ascii="Verdana" w:hAnsi="Verdana" w:cs="Traditional Arabic"/>
          <w:color w:val="000000"/>
          <w:sz w:val="32"/>
          <w:szCs w:val="32"/>
          <w:rtl/>
        </w:rPr>
        <w:t xml:space="preserve">صدرها الشركات المساهمة التي </w:t>
      </w:r>
      <w:r>
        <w:rPr>
          <w:rFonts w:ascii="Verdana" w:hAnsi="Verdana" w:cs="Traditional Arabic" w:hint="cs"/>
          <w:color w:val="000000"/>
          <w:sz w:val="32"/>
          <w:szCs w:val="32"/>
          <w:rtl/>
        </w:rPr>
        <w:t>ينشئ</w:t>
      </w:r>
      <w:r w:rsidRPr="00E45829">
        <w:rPr>
          <w:rFonts w:ascii="Verdana" w:hAnsi="Verdana" w:cs="Traditional Arabic" w:hint="cs"/>
          <w:color w:val="000000"/>
          <w:sz w:val="32"/>
          <w:szCs w:val="32"/>
          <w:rtl/>
        </w:rPr>
        <w:t>ها</w:t>
      </w:r>
      <w:r w:rsidRPr="00E45829">
        <w:rPr>
          <w:rFonts w:ascii="Verdana" w:hAnsi="Verdana" w:cs="Traditional Arabic"/>
          <w:color w:val="000000"/>
          <w:sz w:val="32"/>
          <w:szCs w:val="32"/>
          <w:rtl/>
        </w:rPr>
        <w:t xml:space="preserve"> المصرف الإسلامي مقابل رأسمال الشركة، وتتعدد إصدارات الأسهم وفقا لنشاط الشركة المصدرة</w:t>
      </w:r>
      <w:r>
        <w:rPr>
          <w:rFonts w:ascii="Verdana" w:hAnsi="Verdana" w:cs="Traditional Arabic" w:hint="cs"/>
          <w:color w:val="000000"/>
          <w:sz w:val="32"/>
          <w:szCs w:val="32"/>
          <w:rtl/>
        </w:rPr>
        <w:t>.</w:t>
      </w:r>
    </w:p>
    <w:p w14:paraId="76969C67" w14:textId="77777777" w:rsidR="00F71EFD" w:rsidRDefault="00F71EFD" w:rsidP="00F71EFD">
      <w:pPr>
        <w:ind w:firstLine="360"/>
        <w:jc w:val="lowKashida"/>
        <w:rPr>
          <w:rFonts w:cs="Traditional Arabic"/>
          <w:sz w:val="32"/>
          <w:szCs w:val="32"/>
          <w:rtl/>
        </w:rPr>
      </w:pPr>
      <w:r>
        <w:rPr>
          <w:rFonts w:cs="Traditional Arabic" w:hint="cs"/>
          <w:sz w:val="32"/>
          <w:szCs w:val="32"/>
          <w:rtl/>
        </w:rPr>
        <w:t>وغيرها من الأساليب التي يمكن من خلالها أن تتجاوز المصارف الإسلامية من مشكلة قصر آجال الموارد المالية.</w:t>
      </w:r>
    </w:p>
    <w:p w14:paraId="0AFB2032" w14:textId="77777777" w:rsidR="00105C4C" w:rsidRDefault="0055094E" w:rsidP="005358DD">
      <w:pPr>
        <w:jc w:val="center"/>
        <w:rPr>
          <w:rFonts w:cs="Traditional Arabic"/>
          <w:b/>
          <w:bCs/>
          <w:sz w:val="40"/>
          <w:szCs w:val="40"/>
          <w:rtl/>
        </w:rPr>
      </w:pPr>
      <w:r>
        <w:rPr>
          <w:rFonts w:cs="Traditional Arabic"/>
          <w:b/>
          <w:bCs/>
          <w:sz w:val="40"/>
          <w:szCs w:val="40"/>
          <w:rtl/>
        </w:rPr>
        <w:br w:type="page"/>
      </w:r>
      <w:r w:rsidR="00105C4C" w:rsidRPr="00105C4C">
        <w:rPr>
          <w:rFonts w:cs="Traditional Arabic" w:hint="cs"/>
          <w:b/>
          <w:bCs/>
          <w:sz w:val="40"/>
          <w:szCs w:val="40"/>
          <w:rtl/>
        </w:rPr>
        <w:lastRenderedPageBreak/>
        <w:t>- الخاتمة -</w:t>
      </w:r>
    </w:p>
    <w:p w14:paraId="5F0ECC8B" w14:textId="77777777" w:rsidR="00D34692" w:rsidRDefault="005358DD" w:rsidP="00535D0A">
      <w:pPr>
        <w:ind w:firstLine="720"/>
        <w:jc w:val="lowKashida"/>
        <w:rPr>
          <w:rFonts w:cs="Traditional Arabic"/>
          <w:sz w:val="32"/>
          <w:szCs w:val="32"/>
          <w:rtl/>
        </w:rPr>
      </w:pPr>
      <w:r>
        <w:rPr>
          <w:rFonts w:cs="Traditional Arabic" w:hint="cs"/>
          <w:sz w:val="32"/>
          <w:szCs w:val="32"/>
          <w:rtl/>
        </w:rPr>
        <w:t>خلص البحث إلى</w:t>
      </w:r>
      <w:r w:rsidR="001711C1">
        <w:rPr>
          <w:rFonts w:cs="Traditional Arabic" w:hint="cs"/>
          <w:sz w:val="32"/>
          <w:szCs w:val="32"/>
          <w:rtl/>
        </w:rPr>
        <w:t xml:space="preserve"> التأكيد على وجود مشكلة</w:t>
      </w:r>
      <w:r w:rsidR="00535D0A">
        <w:rPr>
          <w:rFonts w:cs="Traditional Arabic" w:hint="cs"/>
          <w:sz w:val="32"/>
          <w:szCs w:val="32"/>
          <w:rtl/>
        </w:rPr>
        <w:t xml:space="preserve"> في العمل المصرفي القائم وهي</w:t>
      </w:r>
      <w:r w:rsidR="001711C1">
        <w:rPr>
          <w:rFonts w:cs="Traditional Arabic" w:hint="cs"/>
          <w:sz w:val="32"/>
          <w:szCs w:val="32"/>
          <w:rtl/>
        </w:rPr>
        <w:t xml:space="preserve"> عدم تفعيل مبدأ المشاركة بالصورة المطلوبة على أرض الواقع، مما دل على وجود </w:t>
      </w:r>
      <w:r w:rsidR="00535D0A">
        <w:rPr>
          <w:rFonts w:cs="Traditional Arabic" w:hint="cs"/>
          <w:sz w:val="32"/>
          <w:szCs w:val="32"/>
          <w:rtl/>
        </w:rPr>
        <w:t>تباين</w:t>
      </w:r>
      <w:r w:rsidR="001711C1">
        <w:rPr>
          <w:rFonts w:cs="Traditional Arabic" w:hint="cs"/>
          <w:sz w:val="32"/>
          <w:szCs w:val="32"/>
          <w:rtl/>
        </w:rPr>
        <w:t xml:space="preserve"> بين النظرية والتطبيق، وخُتم البحث ببعض المقترحات والآليات العملية لإحياء مبدأ المشار</w:t>
      </w:r>
      <w:r w:rsidR="00D34692">
        <w:rPr>
          <w:rFonts w:cs="Traditional Arabic" w:hint="cs"/>
          <w:sz w:val="32"/>
          <w:szCs w:val="32"/>
          <w:rtl/>
        </w:rPr>
        <w:t>كة من جديد في المصارف الإسلامية</w:t>
      </w:r>
      <w:r w:rsidR="001711C1">
        <w:rPr>
          <w:rFonts w:cs="Traditional Arabic" w:hint="cs"/>
          <w:sz w:val="32"/>
          <w:szCs w:val="32"/>
          <w:rtl/>
        </w:rPr>
        <w:t xml:space="preserve"> </w:t>
      </w:r>
    </w:p>
    <w:p w14:paraId="55C9DB0B" w14:textId="77777777" w:rsidR="005358DD" w:rsidRDefault="001711C1" w:rsidP="00D34692">
      <w:pPr>
        <w:ind w:firstLine="720"/>
        <w:jc w:val="lowKashida"/>
        <w:rPr>
          <w:rFonts w:cs="Traditional Arabic"/>
          <w:sz w:val="32"/>
          <w:szCs w:val="32"/>
          <w:rtl/>
        </w:rPr>
      </w:pPr>
      <w:r>
        <w:rPr>
          <w:rFonts w:cs="Traditional Arabic" w:hint="cs"/>
          <w:sz w:val="32"/>
          <w:szCs w:val="32"/>
          <w:rtl/>
        </w:rPr>
        <w:t>ويمكن تلخيص</w:t>
      </w:r>
      <w:r w:rsidR="00D34692">
        <w:rPr>
          <w:rFonts w:cs="Traditional Arabic" w:hint="cs"/>
          <w:sz w:val="32"/>
          <w:szCs w:val="32"/>
          <w:rtl/>
        </w:rPr>
        <w:t xml:space="preserve"> ما جاء في البحث</w:t>
      </w:r>
      <w:r>
        <w:rPr>
          <w:rFonts w:cs="Traditional Arabic" w:hint="cs"/>
          <w:sz w:val="32"/>
          <w:szCs w:val="32"/>
          <w:rtl/>
        </w:rPr>
        <w:t xml:space="preserve"> </w:t>
      </w:r>
      <w:r w:rsidR="00D34692">
        <w:rPr>
          <w:rFonts w:cs="Traditional Arabic" w:hint="cs"/>
          <w:sz w:val="32"/>
          <w:szCs w:val="32"/>
          <w:rtl/>
        </w:rPr>
        <w:t>ف</w:t>
      </w:r>
      <w:r>
        <w:rPr>
          <w:rFonts w:cs="Traditional Arabic" w:hint="cs"/>
          <w:sz w:val="32"/>
          <w:szCs w:val="32"/>
          <w:rtl/>
        </w:rPr>
        <w:t>يما يلي:</w:t>
      </w:r>
    </w:p>
    <w:p w14:paraId="3BE51A13" w14:textId="77777777" w:rsidR="001711C1" w:rsidRDefault="00D34692" w:rsidP="00FF6AB4">
      <w:pPr>
        <w:numPr>
          <w:ilvl w:val="0"/>
          <w:numId w:val="1"/>
        </w:numPr>
        <w:jc w:val="lowKashida"/>
        <w:rPr>
          <w:rFonts w:cs="Traditional Arabic"/>
          <w:sz w:val="32"/>
          <w:szCs w:val="32"/>
          <w:rtl/>
        </w:rPr>
      </w:pPr>
      <w:r>
        <w:rPr>
          <w:rFonts w:cs="Traditional Arabic" w:hint="cs"/>
          <w:sz w:val="32"/>
          <w:szCs w:val="32"/>
          <w:rtl/>
        </w:rPr>
        <w:t>أن الأساس النظري للمصارف الإسلامية والذي عليه قامت واعتمدت هو نظام ومبدأ المشاركة في الربح والخسارة، وإلغاء مبدأ الفائدة المحرم شرعاً.</w:t>
      </w:r>
    </w:p>
    <w:p w14:paraId="5F262603" w14:textId="77777777" w:rsidR="00FF6AB4" w:rsidRDefault="00FF6AB4" w:rsidP="00FF6AB4">
      <w:pPr>
        <w:numPr>
          <w:ilvl w:val="0"/>
          <w:numId w:val="1"/>
        </w:numPr>
        <w:jc w:val="lowKashida"/>
        <w:rPr>
          <w:rFonts w:cs="Traditional Arabic"/>
          <w:sz w:val="32"/>
          <w:szCs w:val="32"/>
        </w:rPr>
      </w:pPr>
      <w:r>
        <w:rPr>
          <w:rFonts w:cs="Traditional Arabic" w:hint="cs"/>
          <w:sz w:val="32"/>
          <w:szCs w:val="32"/>
          <w:rtl/>
        </w:rPr>
        <w:t>من خلال الاطلاع على الدراسات المتتبعة وُجِد أن نسبة صيغ المشاركة قليلة جداً مقارنة بصيغ أخرى كالمرابحة مثلاً، مما دل على عدم التطبيق الفعلي لمبدأ المشاركة بالرغم من أهميته وأنه الأساس النظري للمصارف الإسلامية.</w:t>
      </w:r>
    </w:p>
    <w:p w14:paraId="558D3C7F" w14:textId="77777777" w:rsidR="00FF6AB4" w:rsidRDefault="00837B9D" w:rsidP="00FF6AB4">
      <w:pPr>
        <w:numPr>
          <w:ilvl w:val="0"/>
          <w:numId w:val="1"/>
        </w:numPr>
        <w:jc w:val="lowKashida"/>
        <w:rPr>
          <w:rFonts w:cs="Traditional Arabic"/>
          <w:sz w:val="32"/>
          <w:szCs w:val="32"/>
        </w:rPr>
      </w:pPr>
      <w:r>
        <w:rPr>
          <w:rFonts w:cs="Traditional Arabic" w:hint="cs"/>
          <w:sz w:val="32"/>
          <w:szCs w:val="32"/>
          <w:rtl/>
        </w:rPr>
        <w:t>وجدت أسباب ومعوقات متعددة لابتعاد المصارف الإسلامية عن تطبيقها لمبدأ المشاركة، فمنها ما يعود إلى ارتفاع نسبة المخاطرة في المشاركة، ومنها يعود إلى طبيعة الموارد المالية، ومنها ما يعود إلى</w:t>
      </w:r>
      <w:r w:rsidR="009061A4">
        <w:rPr>
          <w:rFonts w:cs="Traditional Arabic" w:hint="cs"/>
          <w:sz w:val="32"/>
          <w:szCs w:val="32"/>
          <w:rtl/>
        </w:rPr>
        <w:t xml:space="preserve"> الموارد البشرية، وأخرى إلى البيئة وطبيعة المتعاملين.</w:t>
      </w:r>
    </w:p>
    <w:p w14:paraId="2656B432" w14:textId="77777777" w:rsidR="009061A4" w:rsidRDefault="009061A4" w:rsidP="00FF6AB4">
      <w:pPr>
        <w:numPr>
          <w:ilvl w:val="0"/>
          <w:numId w:val="1"/>
        </w:numPr>
        <w:jc w:val="lowKashida"/>
        <w:rPr>
          <w:rFonts w:cs="Traditional Arabic"/>
          <w:sz w:val="32"/>
          <w:szCs w:val="32"/>
        </w:rPr>
      </w:pPr>
      <w:r>
        <w:rPr>
          <w:rFonts w:cs="Traditional Arabic" w:hint="cs"/>
          <w:sz w:val="32"/>
          <w:szCs w:val="32"/>
          <w:rtl/>
        </w:rPr>
        <w:t>تم التطرق إلى الوسائل العملية لعلاج المعوقات التي حالت دون تطبيق المصارف الإسلامية لمبدأ المشاركة، حيث جاءت هذه الحلول من خلال طبيعة المعوقات التي واجهتها المصارف الإسلامية في تطبيقها للمشاركة.</w:t>
      </w:r>
    </w:p>
    <w:p w14:paraId="674BB6C2" w14:textId="77777777" w:rsidR="009061A4" w:rsidRDefault="009061A4" w:rsidP="00FF6AB4">
      <w:pPr>
        <w:numPr>
          <w:ilvl w:val="0"/>
          <w:numId w:val="1"/>
        </w:numPr>
        <w:jc w:val="lowKashida"/>
        <w:rPr>
          <w:rFonts w:cs="Traditional Arabic"/>
          <w:sz w:val="32"/>
          <w:szCs w:val="32"/>
        </w:rPr>
      </w:pPr>
      <w:r>
        <w:rPr>
          <w:rFonts w:cs="Traditional Arabic" w:hint="cs"/>
          <w:sz w:val="32"/>
          <w:szCs w:val="32"/>
          <w:rtl/>
        </w:rPr>
        <w:t>خُتم البحث في المبحث الخامس بنظرة كلية وتصور عام لإحياء مبدأ المشاركة من جديد في المصارف الإسلامية، بحيث تراعي العوائق التي واجهتها المصارف الإسلامية وعلاجها، وكذلك الأساليب المبتكرة التي تحتاجها المصارف لتفعيل المشاركة من جديد.</w:t>
      </w:r>
    </w:p>
    <w:p w14:paraId="5EAF0D16" w14:textId="77777777" w:rsidR="009061A4" w:rsidRDefault="009061A4" w:rsidP="009061A4">
      <w:pPr>
        <w:jc w:val="lowKashida"/>
        <w:rPr>
          <w:rFonts w:cs="Traditional Arabic"/>
          <w:sz w:val="32"/>
          <w:szCs w:val="32"/>
          <w:rtl/>
        </w:rPr>
      </w:pPr>
    </w:p>
    <w:p w14:paraId="7C95F24F" w14:textId="77777777" w:rsidR="00545079" w:rsidRDefault="00545079" w:rsidP="009061A4">
      <w:pPr>
        <w:jc w:val="lowKashida"/>
        <w:rPr>
          <w:rFonts w:cs="Traditional Arabic"/>
          <w:sz w:val="32"/>
          <w:szCs w:val="32"/>
          <w:rtl/>
        </w:rPr>
      </w:pPr>
    </w:p>
    <w:p w14:paraId="1F7DC16E" w14:textId="77777777" w:rsidR="009061A4" w:rsidRPr="00AB5CB1" w:rsidRDefault="009061A4" w:rsidP="009061A4">
      <w:pPr>
        <w:jc w:val="lowKashida"/>
        <w:rPr>
          <w:rFonts w:cs="Traditional Arabic"/>
          <w:b/>
          <w:bCs/>
          <w:sz w:val="32"/>
          <w:szCs w:val="32"/>
          <w:u w:val="single"/>
          <w:rtl/>
        </w:rPr>
      </w:pPr>
      <w:r w:rsidRPr="00AB5CB1">
        <w:rPr>
          <w:rFonts w:cs="Traditional Arabic" w:hint="cs"/>
          <w:b/>
          <w:bCs/>
          <w:sz w:val="32"/>
          <w:szCs w:val="32"/>
          <w:u w:val="single"/>
          <w:rtl/>
        </w:rPr>
        <w:lastRenderedPageBreak/>
        <w:t>التوصيات:</w:t>
      </w:r>
    </w:p>
    <w:p w14:paraId="36724ED6" w14:textId="77777777" w:rsidR="00FF6772" w:rsidRDefault="00545079" w:rsidP="00545079">
      <w:pPr>
        <w:ind w:firstLine="360"/>
        <w:jc w:val="lowKashida"/>
        <w:rPr>
          <w:rFonts w:cs="Traditional Arabic"/>
          <w:sz w:val="32"/>
          <w:szCs w:val="32"/>
          <w:rtl/>
        </w:rPr>
      </w:pPr>
      <w:r>
        <w:rPr>
          <w:rFonts w:cs="Traditional Arabic" w:hint="cs"/>
          <w:sz w:val="32"/>
          <w:szCs w:val="32"/>
          <w:rtl/>
        </w:rPr>
        <w:t>يوصي</w:t>
      </w:r>
      <w:r w:rsidR="009061A4">
        <w:rPr>
          <w:rFonts w:cs="Traditional Arabic" w:hint="cs"/>
          <w:sz w:val="32"/>
          <w:szCs w:val="32"/>
          <w:rtl/>
        </w:rPr>
        <w:t xml:space="preserve"> الباحث على أهمية الرجوع إلى مبدأ المشاركة وتطبيقها تطبيقاً فعلياً في المصارف الإسلامية، حيث إنها الفارق الرئيس بين أنشطة المصارف الإسلامية وأنشطة البنوك التقليدية، وعلى المصارف الإسلامية تأكيد العزم على ذلك من خلال </w:t>
      </w:r>
      <w:r w:rsidR="00FF6772">
        <w:rPr>
          <w:rFonts w:cs="Traditional Arabic" w:hint="cs"/>
          <w:sz w:val="32"/>
          <w:szCs w:val="32"/>
          <w:rtl/>
        </w:rPr>
        <w:t>النظر في المشكلات والمعوقات التي تواجهها وتقف أمامها إزاء تطبيق المشاركة، وإيجاد السبل الكفيلة لعلاجها، وابتكار الأساليب الجديدة من أجل تفعيل المشاركة بشكل واسع، بحيث تكون هي النسبة الأكبر في أنشطتها.</w:t>
      </w:r>
    </w:p>
    <w:p w14:paraId="5A473238" w14:textId="77777777" w:rsidR="00105C4C" w:rsidRDefault="00451BF1" w:rsidP="00CF2C85">
      <w:pPr>
        <w:ind w:left="360"/>
        <w:jc w:val="center"/>
        <w:rPr>
          <w:rFonts w:cs="Traditional Arabic"/>
          <w:b/>
          <w:bCs/>
          <w:sz w:val="40"/>
          <w:szCs w:val="40"/>
          <w:rtl/>
          <w:lang w:bidi="ar-BH"/>
        </w:rPr>
      </w:pPr>
      <w:r>
        <w:rPr>
          <w:rFonts w:cs="Traditional Arabic" w:hint="cs"/>
          <w:sz w:val="32"/>
          <w:szCs w:val="32"/>
          <w:rtl/>
        </w:rPr>
        <w:t xml:space="preserve">والله أعلم، وصلى الله على سيدنا محمد وعلى </w:t>
      </w:r>
      <w:proofErr w:type="spellStart"/>
      <w:r>
        <w:rPr>
          <w:rFonts w:cs="Traditional Arabic" w:hint="cs"/>
          <w:sz w:val="32"/>
          <w:szCs w:val="32"/>
          <w:rtl/>
        </w:rPr>
        <w:t>آله</w:t>
      </w:r>
      <w:proofErr w:type="spellEnd"/>
      <w:r>
        <w:rPr>
          <w:rFonts w:cs="Traditional Arabic" w:hint="cs"/>
          <w:sz w:val="32"/>
          <w:szCs w:val="32"/>
          <w:rtl/>
        </w:rPr>
        <w:t xml:space="preserve"> وصحبه وسلم</w:t>
      </w:r>
      <w:proofErr w:type="gramStart"/>
      <w:r>
        <w:rPr>
          <w:rFonts w:cs="Traditional Arabic" w:hint="cs"/>
          <w:sz w:val="32"/>
          <w:szCs w:val="32"/>
          <w:rtl/>
        </w:rPr>
        <w:t>...</w:t>
      </w:r>
      <w:r w:rsidR="00EA7BE5">
        <w:rPr>
          <w:rFonts w:cs="Traditional Arabic"/>
          <w:bCs/>
          <w:sz w:val="40"/>
          <w:szCs w:val="40"/>
          <w:highlight w:val="lightGray"/>
          <w:lang w:bidi="ar-BH"/>
        </w:rPr>
        <w:br w:type="page"/>
      </w:r>
      <w:r w:rsidR="00545079">
        <w:rPr>
          <w:rFonts w:cs="Traditional Arabic" w:hint="cs"/>
          <w:bCs/>
          <w:sz w:val="40"/>
          <w:szCs w:val="40"/>
          <w:rtl/>
          <w:lang w:bidi="ar-BH"/>
        </w:rPr>
        <w:lastRenderedPageBreak/>
        <w:t xml:space="preserve">- </w:t>
      </w:r>
      <w:r w:rsidR="00105C4C">
        <w:rPr>
          <w:rFonts w:cs="Traditional Arabic" w:hint="cs"/>
          <w:b/>
          <w:bCs/>
          <w:sz w:val="40"/>
          <w:szCs w:val="40"/>
          <w:rtl/>
          <w:lang w:bidi="ar-BH"/>
        </w:rPr>
        <w:t>المراجع</w:t>
      </w:r>
      <w:proofErr w:type="gramEnd"/>
      <w:r w:rsidR="00105C4C">
        <w:rPr>
          <w:rFonts w:cs="Traditional Arabic" w:hint="cs"/>
          <w:b/>
          <w:bCs/>
          <w:sz w:val="40"/>
          <w:szCs w:val="40"/>
          <w:rtl/>
          <w:lang w:bidi="ar-BH"/>
        </w:rPr>
        <w:t xml:space="preserve"> </w:t>
      </w:r>
      <w:r w:rsidR="00EA7BE5">
        <w:rPr>
          <w:rFonts w:cs="Traditional Arabic"/>
          <w:b/>
          <w:bCs/>
          <w:sz w:val="40"/>
          <w:szCs w:val="40"/>
          <w:rtl/>
          <w:lang w:bidi="ar-BH"/>
        </w:rPr>
        <w:t>–</w:t>
      </w:r>
    </w:p>
    <w:p w14:paraId="785E7D4F" w14:textId="77777777" w:rsidR="00EA7BE5" w:rsidRDefault="00EA7BE5" w:rsidP="0012324C">
      <w:pPr>
        <w:numPr>
          <w:ilvl w:val="0"/>
          <w:numId w:val="8"/>
        </w:numPr>
        <w:jc w:val="lowKashida"/>
        <w:rPr>
          <w:rFonts w:cs="Traditional Arabic"/>
          <w:sz w:val="32"/>
          <w:szCs w:val="32"/>
          <w:lang w:bidi="ar-BH"/>
        </w:rPr>
      </w:pPr>
      <w:r w:rsidRPr="005C46C6">
        <w:rPr>
          <w:rFonts w:cs="Traditional Arabic" w:hint="cs"/>
          <w:sz w:val="32"/>
          <w:szCs w:val="32"/>
          <w:rtl/>
        </w:rPr>
        <w:t>إدارة المخاطر، المعهد الإسلامي للبحوث والتدريب، طارق خان، حبيب أحمد، جدة، 1423هـ-2003م.</w:t>
      </w:r>
    </w:p>
    <w:p w14:paraId="5BFA4046" w14:textId="77777777" w:rsidR="00EA7BE5" w:rsidRPr="00895042" w:rsidRDefault="00EA7BE5" w:rsidP="00EA7BE5">
      <w:pPr>
        <w:numPr>
          <w:ilvl w:val="0"/>
          <w:numId w:val="8"/>
        </w:numPr>
        <w:jc w:val="lowKashida"/>
        <w:rPr>
          <w:rFonts w:cs="Traditional Arabic"/>
          <w:sz w:val="32"/>
          <w:szCs w:val="32"/>
          <w:lang w:bidi="ar-BH"/>
        </w:rPr>
      </w:pPr>
      <w:r w:rsidRPr="005C46C6">
        <w:rPr>
          <w:rFonts w:cs="Traditional Arabic" w:hint="cs"/>
          <w:color w:val="000000"/>
          <w:sz w:val="32"/>
          <w:szCs w:val="32"/>
          <w:rtl/>
        </w:rPr>
        <w:t>حلول أزمة الاستثمار بالبنوك الإسلامية،</w:t>
      </w:r>
      <w:r>
        <w:rPr>
          <w:rFonts w:cs="Traditional Arabic" w:hint="cs"/>
          <w:color w:val="000000"/>
          <w:sz w:val="32"/>
          <w:szCs w:val="32"/>
          <w:rtl/>
        </w:rPr>
        <w:t xml:space="preserve"> </w:t>
      </w:r>
      <w:r w:rsidRPr="005C46C6">
        <w:rPr>
          <w:rFonts w:cs="Traditional Arabic" w:hint="cs"/>
          <w:color w:val="000000"/>
          <w:sz w:val="32"/>
          <w:szCs w:val="32"/>
          <w:rtl/>
        </w:rPr>
        <w:t xml:space="preserve">د. أشرف محمود، الموقع الإلكتروني </w:t>
      </w:r>
      <w:r>
        <w:rPr>
          <w:rFonts w:cs="Traditional Arabic" w:hint="cs"/>
          <w:color w:val="000000"/>
          <w:sz w:val="32"/>
          <w:szCs w:val="32"/>
          <w:rtl/>
        </w:rPr>
        <w:t>إسلام أون لاين:</w:t>
      </w:r>
    </w:p>
    <w:p w14:paraId="2A80B1F2" w14:textId="77777777" w:rsidR="00EA7BE5" w:rsidRPr="00EA7BE5" w:rsidRDefault="00EA7BE5" w:rsidP="00EA7BE5">
      <w:pPr>
        <w:widowControl w:val="0"/>
        <w:autoSpaceDE w:val="0"/>
        <w:autoSpaceDN w:val="0"/>
        <w:bidi w:val="0"/>
        <w:adjustRightInd w:val="0"/>
        <w:jc w:val="both"/>
        <w:rPr>
          <w:b/>
          <w:bCs/>
          <w:lang w:bidi="ar-JO"/>
        </w:rPr>
      </w:pPr>
      <w:r w:rsidRPr="00895042">
        <w:rPr>
          <w:b/>
          <w:bCs/>
          <w:lang w:bidi="ar-JO"/>
        </w:rPr>
        <w:t>http://www.islamonline.net/Arabic/economics/2006/02/article10.shtml</w:t>
      </w:r>
    </w:p>
    <w:p w14:paraId="263755B3" w14:textId="77777777" w:rsidR="00EA7BE5" w:rsidRDefault="00EA7BE5" w:rsidP="00EA7BE5">
      <w:pPr>
        <w:numPr>
          <w:ilvl w:val="0"/>
          <w:numId w:val="8"/>
        </w:numPr>
        <w:jc w:val="lowKashida"/>
        <w:rPr>
          <w:rFonts w:cs="Traditional Arabic"/>
          <w:sz w:val="32"/>
          <w:szCs w:val="32"/>
          <w:lang w:bidi="ar-BH"/>
        </w:rPr>
      </w:pPr>
      <w:r w:rsidRPr="005C46C6">
        <w:rPr>
          <w:rFonts w:cs="Traditional Arabic" w:hint="cs"/>
          <w:color w:val="000000"/>
          <w:sz w:val="32"/>
          <w:szCs w:val="32"/>
          <w:rtl/>
          <w:lang w:bidi="ar-BH"/>
        </w:rPr>
        <w:t>خطة الاستثمار في البنوك الإسلامية</w:t>
      </w:r>
      <w:r>
        <w:rPr>
          <w:rFonts w:cs="Traditional Arabic" w:hint="cs"/>
          <w:color w:val="000000"/>
          <w:sz w:val="32"/>
          <w:szCs w:val="32"/>
          <w:rtl/>
          <w:lang w:bidi="ar-BH"/>
        </w:rPr>
        <w:t xml:space="preserve">، </w:t>
      </w:r>
      <w:r w:rsidRPr="005C46C6">
        <w:rPr>
          <w:rFonts w:cs="Traditional Arabic" w:hint="cs"/>
          <w:color w:val="000000"/>
          <w:sz w:val="32"/>
          <w:szCs w:val="32"/>
          <w:rtl/>
          <w:lang w:bidi="ar-BH"/>
        </w:rPr>
        <w:t>بدور راضي وآخرون</w:t>
      </w:r>
      <w:r>
        <w:rPr>
          <w:rFonts w:cs="Traditional Arabic" w:hint="cs"/>
          <w:color w:val="000000"/>
          <w:sz w:val="32"/>
          <w:szCs w:val="32"/>
          <w:rtl/>
          <w:lang w:bidi="ar-BH"/>
        </w:rPr>
        <w:t xml:space="preserve"> (بدون سنة النشر).</w:t>
      </w:r>
    </w:p>
    <w:p w14:paraId="33DF8420" w14:textId="77777777" w:rsidR="00EA7BE5" w:rsidRDefault="00EA7BE5" w:rsidP="00EA7BE5">
      <w:pPr>
        <w:numPr>
          <w:ilvl w:val="0"/>
          <w:numId w:val="8"/>
        </w:numPr>
        <w:jc w:val="lowKashida"/>
        <w:rPr>
          <w:rFonts w:cs="Traditional Arabic"/>
          <w:sz w:val="32"/>
          <w:szCs w:val="32"/>
          <w:lang w:bidi="ar-BH"/>
        </w:rPr>
      </w:pPr>
      <w:r w:rsidRPr="005C46C6">
        <w:rPr>
          <w:rFonts w:cs="Traditional Arabic" w:hint="cs"/>
          <w:color w:val="000000"/>
          <w:sz w:val="32"/>
          <w:szCs w:val="32"/>
          <w:rtl/>
        </w:rPr>
        <w:t xml:space="preserve">الدور الاقتصادي للمصارف الإسلامية بين النظرية والتطبيق، د. محمد عبد المنعم أبو زيد، المعهد العالمي للفكر الإسلامي، القاهرة، الطبعة الأولى، 1417هـ </w:t>
      </w:r>
      <w:proofErr w:type="gramStart"/>
      <w:r w:rsidRPr="005C46C6">
        <w:rPr>
          <w:rFonts w:cs="Traditional Arabic" w:hint="cs"/>
          <w:color w:val="000000"/>
          <w:sz w:val="32"/>
          <w:szCs w:val="32"/>
          <w:rtl/>
        </w:rPr>
        <w:t>- 1996</w:t>
      </w:r>
      <w:proofErr w:type="gramEnd"/>
      <w:r w:rsidRPr="005C46C6">
        <w:rPr>
          <w:rFonts w:cs="Traditional Arabic" w:hint="cs"/>
          <w:color w:val="000000"/>
          <w:sz w:val="32"/>
          <w:szCs w:val="32"/>
          <w:rtl/>
        </w:rPr>
        <w:t>م.</w:t>
      </w:r>
    </w:p>
    <w:p w14:paraId="20DCA023" w14:textId="77777777" w:rsidR="00EA7BE5" w:rsidRPr="00EA7BE5" w:rsidRDefault="00EA7BE5" w:rsidP="00EA7BE5">
      <w:pPr>
        <w:numPr>
          <w:ilvl w:val="0"/>
          <w:numId w:val="8"/>
        </w:numPr>
        <w:jc w:val="lowKashida"/>
        <w:rPr>
          <w:rFonts w:cs="Traditional Arabic"/>
          <w:sz w:val="32"/>
          <w:szCs w:val="32"/>
          <w:lang w:bidi="ar-BH"/>
        </w:rPr>
      </w:pPr>
      <w:r w:rsidRPr="005C46C6">
        <w:rPr>
          <w:rFonts w:cs="Traditional Arabic" w:hint="cs"/>
          <w:sz w:val="32"/>
          <w:szCs w:val="32"/>
          <w:rtl/>
          <w:lang w:bidi="ar-BH"/>
        </w:rPr>
        <w:t>مباحث في الاقتصاد الإسلامي، د. محمد روّاس قلعه جي، دار النفائس، بيروت، ط الخامسة، 1425هـ-2004م.</w:t>
      </w:r>
    </w:p>
    <w:p w14:paraId="4AF81064" w14:textId="77777777" w:rsidR="00EA7BE5" w:rsidRPr="00EA7BE5" w:rsidRDefault="00EA7BE5" w:rsidP="00EA7BE5">
      <w:pPr>
        <w:numPr>
          <w:ilvl w:val="0"/>
          <w:numId w:val="8"/>
        </w:numPr>
        <w:jc w:val="lowKashida"/>
        <w:rPr>
          <w:rFonts w:cs="Traditional Arabic"/>
          <w:sz w:val="32"/>
          <w:szCs w:val="32"/>
          <w:lang w:bidi="ar-BH"/>
        </w:rPr>
      </w:pPr>
      <w:r w:rsidRPr="005C46C6">
        <w:rPr>
          <w:rFonts w:cs="Traditional Arabic" w:hint="cs"/>
          <w:sz w:val="32"/>
          <w:szCs w:val="32"/>
          <w:rtl/>
        </w:rPr>
        <w:t>المصارف الإسلامية، فادي الرفاعي، منشورات الحلبي الحقوقية، بيروت، الطبعة الأولى، 2004م.</w:t>
      </w:r>
    </w:p>
    <w:p w14:paraId="2999B694" w14:textId="77777777" w:rsidR="00EA7BE5" w:rsidRPr="00EA7BE5" w:rsidRDefault="00EA7BE5" w:rsidP="00EA7BE5">
      <w:pPr>
        <w:numPr>
          <w:ilvl w:val="0"/>
          <w:numId w:val="8"/>
        </w:numPr>
        <w:jc w:val="lowKashida"/>
        <w:rPr>
          <w:rFonts w:cs="Traditional Arabic"/>
          <w:sz w:val="32"/>
          <w:szCs w:val="32"/>
          <w:lang w:bidi="ar-BH"/>
        </w:rPr>
      </w:pPr>
      <w:r w:rsidRPr="005C46C6">
        <w:rPr>
          <w:rFonts w:cs="Traditional Arabic" w:hint="cs"/>
          <w:sz w:val="32"/>
          <w:szCs w:val="32"/>
          <w:rtl/>
        </w:rPr>
        <w:t>المصارف الإسلامية بين النظرية والتطبيق، د. عبد الرزاق الهيتي، دار أسامة، الأردن، الطبعة الأولى، 1998م.</w:t>
      </w:r>
    </w:p>
    <w:p w14:paraId="08FE14F9" w14:textId="77777777" w:rsidR="00895042" w:rsidRDefault="007E0C29" w:rsidP="00EA7BE5">
      <w:pPr>
        <w:numPr>
          <w:ilvl w:val="0"/>
          <w:numId w:val="8"/>
        </w:numPr>
        <w:jc w:val="lowKashida"/>
        <w:rPr>
          <w:rFonts w:cs="Traditional Arabic"/>
          <w:sz w:val="32"/>
          <w:szCs w:val="32"/>
          <w:lang w:bidi="ar-BH"/>
        </w:rPr>
      </w:pPr>
      <w:r w:rsidRPr="005C46C6">
        <w:rPr>
          <w:rFonts w:cs="Traditional Arabic" w:hint="cs"/>
          <w:sz w:val="32"/>
          <w:szCs w:val="32"/>
          <w:rtl/>
        </w:rPr>
        <w:t>المصارف الإسلامية تجربة ناجحة تواجه تحديات كبيرة تهدد مستقبلها</w:t>
      </w:r>
      <w:r>
        <w:rPr>
          <w:rFonts w:cs="Traditional Arabic" w:hint="cs"/>
          <w:sz w:val="32"/>
          <w:szCs w:val="32"/>
          <w:rtl/>
          <w:lang w:bidi="ar-BH"/>
        </w:rPr>
        <w:t xml:space="preserve">، </w:t>
      </w:r>
      <w:r w:rsidR="00895042" w:rsidRPr="005C46C6">
        <w:rPr>
          <w:rFonts w:cs="Traditional Arabic" w:hint="cs"/>
          <w:sz w:val="32"/>
          <w:szCs w:val="32"/>
          <w:rtl/>
          <w:lang w:bidi="ar-BH"/>
        </w:rPr>
        <w:t>د. أسامة سعيد</w:t>
      </w:r>
      <w:proofErr w:type="gramStart"/>
      <w:r w:rsidR="00895042" w:rsidRPr="005C46C6">
        <w:rPr>
          <w:rFonts w:cs="Traditional Arabic" w:hint="cs"/>
          <w:sz w:val="32"/>
          <w:szCs w:val="32"/>
          <w:rtl/>
          <w:lang w:bidi="ar-BH"/>
        </w:rPr>
        <w:t xml:space="preserve">، </w:t>
      </w:r>
      <w:r w:rsidR="00895042" w:rsidRPr="005C46C6">
        <w:rPr>
          <w:rFonts w:cs="Traditional Arabic" w:hint="cs"/>
          <w:sz w:val="32"/>
          <w:szCs w:val="32"/>
          <w:rtl/>
        </w:rPr>
        <w:t>،</w:t>
      </w:r>
      <w:proofErr w:type="gramEnd"/>
      <w:r w:rsidR="00895042" w:rsidRPr="005C46C6">
        <w:rPr>
          <w:rFonts w:cs="Traditional Arabic" w:hint="cs"/>
          <w:sz w:val="32"/>
          <w:szCs w:val="32"/>
          <w:rtl/>
        </w:rPr>
        <w:t xml:space="preserve"> الموقع الالكتروني</w:t>
      </w:r>
      <w:r w:rsidR="00895042">
        <w:rPr>
          <w:rFonts w:cs="Traditional Arabic" w:hint="cs"/>
          <w:sz w:val="32"/>
          <w:szCs w:val="32"/>
          <w:rtl/>
          <w:lang w:bidi="ar-BH"/>
        </w:rPr>
        <w:t xml:space="preserve"> إسلام أون لاين:</w:t>
      </w:r>
    </w:p>
    <w:p w14:paraId="167759B2" w14:textId="77777777" w:rsidR="00895042" w:rsidRPr="00895042" w:rsidRDefault="00895042" w:rsidP="00895042">
      <w:pPr>
        <w:widowControl w:val="0"/>
        <w:autoSpaceDE w:val="0"/>
        <w:autoSpaceDN w:val="0"/>
        <w:bidi w:val="0"/>
        <w:adjustRightInd w:val="0"/>
        <w:jc w:val="both"/>
        <w:rPr>
          <w:b/>
          <w:bCs/>
          <w:lang w:bidi="ar-JO"/>
        </w:rPr>
      </w:pPr>
      <w:r w:rsidRPr="00895042">
        <w:rPr>
          <w:b/>
          <w:bCs/>
          <w:lang w:bidi="ar-JO"/>
        </w:rPr>
        <w:t>http://banquecentrale.gov.sy/Archive/archive-ar/archive2006</w:t>
      </w:r>
    </w:p>
    <w:p w14:paraId="7BB8AED8" w14:textId="77777777" w:rsidR="00EA7BE5" w:rsidRPr="00EA7BE5" w:rsidRDefault="00EA7BE5" w:rsidP="00EA7BE5">
      <w:pPr>
        <w:numPr>
          <w:ilvl w:val="0"/>
          <w:numId w:val="8"/>
        </w:numPr>
        <w:jc w:val="lowKashida"/>
        <w:rPr>
          <w:rFonts w:cs="Traditional Arabic"/>
          <w:sz w:val="32"/>
          <w:szCs w:val="32"/>
          <w:lang w:bidi="ar-BH"/>
        </w:rPr>
      </w:pPr>
      <w:r w:rsidRPr="005C46C6">
        <w:rPr>
          <w:rFonts w:cs="Traditional Arabic" w:hint="cs"/>
          <w:sz w:val="32"/>
          <w:szCs w:val="32"/>
          <w:rtl/>
          <w:lang w:bidi="ar-BH"/>
        </w:rPr>
        <w:t>المصارف الإسلامية: المبدأ والتصور والمستقبل، مجلة جامعة الملك عبد العزيز: الاقتصاد الإسلامي، د. محمد نجاة الله صديقي، 1418هـ-1998م.</w:t>
      </w:r>
    </w:p>
    <w:p w14:paraId="7718829C" w14:textId="77777777" w:rsidR="0065377D" w:rsidRPr="005C46C6" w:rsidRDefault="007E0C29" w:rsidP="00EA7BE5">
      <w:pPr>
        <w:numPr>
          <w:ilvl w:val="0"/>
          <w:numId w:val="8"/>
        </w:numPr>
        <w:jc w:val="lowKashida"/>
        <w:rPr>
          <w:rFonts w:cs="Traditional Arabic"/>
          <w:sz w:val="32"/>
          <w:szCs w:val="32"/>
          <w:lang w:bidi="ar-BH"/>
        </w:rPr>
      </w:pPr>
      <w:r w:rsidRPr="005C46C6">
        <w:rPr>
          <w:rFonts w:cs="Traditional Arabic" w:hint="cs"/>
          <w:sz w:val="32"/>
          <w:szCs w:val="32"/>
          <w:rtl/>
          <w:lang w:bidi="ar-BH"/>
        </w:rPr>
        <w:t xml:space="preserve">الوساطة المالية في الاقتصاد الإسلامي، </w:t>
      </w:r>
      <w:r w:rsidR="0065377D" w:rsidRPr="005C46C6">
        <w:rPr>
          <w:rFonts w:cs="Traditional Arabic" w:hint="cs"/>
          <w:sz w:val="32"/>
          <w:szCs w:val="32"/>
          <w:rtl/>
          <w:lang w:bidi="ar-BH"/>
        </w:rPr>
        <w:t>د. سامي إبراهيم السويلم، مجلة جامعة الملك عبد العزيز: الاقتصاد الإسلامي، المجلد 10.</w:t>
      </w:r>
    </w:p>
    <w:p w14:paraId="02579B7A" w14:textId="77777777" w:rsidR="00895042" w:rsidRPr="005C46C6" w:rsidRDefault="00EA7BE5" w:rsidP="00EA7BE5">
      <w:pPr>
        <w:numPr>
          <w:ilvl w:val="0"/>
          <w:numId w:val="8"/>
        </w:numPr>
        <w:jc w:val="lowKashida"/>
        <w:rPr>
          <w:rFonts w:cs="Traditional Arabic"/>
          <w:sz w:val="32"/>
          <w:szCs w:val="32"/>
          <w:lang w:bidi="ar-BH"/>
        </w:rPr>
      </w:pPr>
      <w:r w:rsidRPr="005C46C6">
        <w:rPr>
          <w:rFonts w:cs="Traditional Arabic" w:hint="cs"/>
          <w:sz w:val="32"/>
          <w:szCs w:val="32"/>
          <w:rtl/>
        </w:rPr>
        <w:lastRenderedPageBreak/>
        <w:t xml:space="preserve">نحو تطوير نظام المضاربة في المصارف الإسلامية، </w:t>
      </w:r>
      <w:r w:rsidR="00895042" w:rsidRPr="005C46C6">
        <w:rPr>
          <w:rFonts w:cs="Traditional Arabic" w:hint="cs"/>
          <w:sz w:val="32"/>
          <w:szCs w:val="32"/>
          <w:rtl/>
        </w:rPr>
        <w:t xml:space="preserve">د. محمد عبد المنعم أبو زيد، المعهد العالمي للفكر الإسلامي، القاهرة، 1420هـ </w:t>
      </w:r>
      <w:proofErr w:type="gramStart"/>
      <w:r w:rsidR="00895042" w:rsidRPr="005C46C6">
        <w:rPr>
          <w:rFonts w:cs="Traditional Arabic" w:hint="cs"/>
          <w:sz w:val="32"/>
          <w:szCs w:val="32"/>
          <w:rtl/>
        </w:rPr>
        <w:t>- 200</w:t>
      </w:r>
      <w:proofErr w:type="gramEnd"/>
      <w:r w:rsidR="00895042" w:rsidRPr="005C46C6">
        <w:rPr>
          <w:rFonts w:cs="Traditional Arabic" w:hint="cs"/>
          <w:sz w:val="32"/>
          <w:szCs w:val="32"/>
          <w:rtl/>
        </w:rPr>
        <w:t>م.</w:t>
      </w:r>
    </w:p>
    <w:p w14:paraId="75F45416" w14:textId="77777777" w:rsidR="00895042" w:rsidRDefault="00EA7BE5" w:rsidP="00EA7BE5">
      <w:pPr>
        <w:numPr>
          <w:ilvl w:val="0"/>
          <w:numId w:val="8"/>
        </w:numPr>
        <w:jc w:val="lowKashida"/>
        <w:rPr>
          <w:rFonts w:cs="Traditional Arabic"/>
          <w:sz w:val="32"/>
          <w:szCs w:val="32"/>
          <w:lang w:bidi="ar-BH"/>
        </w:rPr>
      </w:pPr>
      <w:r w:rsidRPr="005C46C6">
        <w:rPr>
          <w:rFonts w:cs="Traditional Arabic" w:hint="cs"/>
          <w:sz w:val="32"/>
          <w:szCs w:val="32"/>
          <w:rtl/>
          <w:lang w:bidi="ar-BH"/>
        </w:rPr>
        <w:t xml:space="preserve">النظام المصرفي الإسلامي الخالي من الفائدة: تحليل نظري، مجلة جامعة الملك عبد العزيز: الاقتصاد الإسلامي، </w:t>
      </w:r>
      <w:r w:rsidR="00895042" w:rsidRPr="005C46C6">
        <w:rPr>
          <w:rFonts w:cs="Traditional Arabic" w:hint="cs"/>
          <w:sz w:val="32"/>
          <w:szCs w:val="32"/>
          <w:rtl/>
          <w:lang w:bidi="ar-BH"/>
        </w:rPr>
        <w:t>محسن خان، مجلد 9، 1417هـ-1997م.</w:t>
      </w:r>
    </w:p>
    <w:p w14:paraId="394AB5BF" w14:textId="77777777" w:rsidR="00EA7BE5" w:rsidRDefault="00EA7BE5" w:rsidP="00EA7BE5">
      <w:pPr>
        <w:numPr>
          <w:ilvl w:val="0"/>
          <w:numId w:val="8"/>
        </w:numPr>
        <w:jc w:val="lowKashida"/>
        <w:rPr>
          <w:rFonts w:cs="Traditional Arabic"/>
          <w:sz w:val="32"/>
          <w:szCs w:val="32"/>
          <w:lang w:bidi="ar-BH"/>
        </w:rPr>
      </w:pPr>
      <w:r w:rsidRPr="005C46C6">
        <w:rPr>
          <w:rFonts w:cs="Traditional Arabic" w:hint="cs"/>
          <w:color w:val="000000"/>
          <w:sz w:val="32"/>
          <w:szCs w:val="32"/>
          <w:rtl/>
        </w:rPr>
        <w:t>(</w:t>
      </w:r>
      <w:proofErr w:type="spellStart"/>
      <w:r w:rsidRPr="005C46C6">
        <w:rPr>
          <w:rFonts w:cs="Traditional Arabic" w:hint="cs"/>
          <w:color w:val="000000"/>
          <w:sz w:val="32"/>
          <w:szCs w:val="32"/>
          <w:rtl/>
        </w:rPr>
        <w:t>نيولوك</w:t>
      </w:r>
      <w:proofErr w:type="spellEnd"/>
      <w:r w:rsidRPr="005C46C6">
        <w:rPr>
          <w:rFonts w:cs="Traditional Arabic" w:hint="cs"/>
          <w:color w:val="000000"/>
          <w:sz w:val="32"/>
          <w:szCs w:val="32"/>
          <w:rtl/>
        </w:rPr>
        <w:t>) للقروض بالبنوك الإسلامية</w:t>
      </w:r>
      <w:r>
        <w:rPr>
          <w:rFonts w:cs="Traditional Arabic" w:hint="cs"/>
          <w:color w:val="000000"/>
          <w:sz w:val="32"/>
          <w:szCs w:val="32"/>
          <w:rtl/>
        </w:rPr>
        <w:t>، د. أشرف محمود</w:t>
      </w:r>
      <w:r w:rsidRPr="005C46C6">
        <w:rPr>
          <w:rFonts w:cs="Traditional Arabic" w:hint="cs"/>
          <w:color w:val="000000"/>
          <w:sz w:val="32"/>
          <w:szCs w:val="32"/>
          <w:rtl/>
        </w:rPr>
        <w:t>، الموقع الإلكتروني إسلام أون لاين:</w:t>
      </w:r>
    </w:p>
    <w:p w14:paraId="022B4492" w14:textId="77777777" w:rsidR="00EA7BE5" w:rsidRPr="00895042" w:rsidRDefault="00EA7BE5" w:rsidP="00EA7BE5">
      <w:pPr>
        <w:widowControl w:val="0"/>
        <w:autoSpaceDE w:val="0"/>
        <w:autoSpaceDN w:val="0"/>
        <w:bidi w:val="0"/>
        <w:adjustRightInd w:val="0"/>
        <w:jc w:val="both"/>
        <w:rPr>
          <w:b/>
          <w:bCs/>
          <w:lang w:bidi="ar-JO"/>
        </w:rPr>
      </w:pPr>
      <w:r w:rsidRPr="00895042">
        <w:rPr>
          <w:b/>
          <w:bCs/>
          <w:lang w:bidi="ar-JO"/>
        </w:rPr>
        <w:t>http://www.islamonline.net/arabic/economics/exchange_banks/topic_02/2006/10/01.shtml</w:t>
      </w:r>
    </w:p>
    <w:p w14:paraId="50F242E5" w14:textId="77777777" w:rsidR="0080459D" w:rsidRPr="00EA7BE5" w:rsidRDefault="0080459D" w:rsidP="00EA7BE5">
      <w:pPr>
        <w:jc w:val="lowKashida"/>
        <w:rPr>
          <w:rFonts w:cs="Traditional Arabic"/>
          <w:sz w:val="32"/>
          <w:szCs w:val="32"/>
          <w:rtl/>
          <w:lang w:bidi="ar-BH"/>
        </w:rPr>
      </w:pPr>
    </w:p>
    <w:p w14:paraId="78FD2B53" w14:textId="77777777" w:rsidR="00A5021B" w:rsidRDefault="00A5021B" w:rsidP="00895042">
      <w:pPr>
        <w:jc w:val="lowKashida"/>
        <w:rPr>
          <w:rFonts w:cs="Traditional Arabic"/>
          <w:sz w:val="32"/>
          <w:szCs w:val="32"/>
          <w:rtl/>
          <w:lang w:bidi="ar-BH"/>
        </w:rPr>
      </w:pPr>
    </w:p>
    <w:p w14:paraId="237401B8" w14:textId="77777777" w:rsidR="00A5021B" w:rsidRDefault="00A5021B" w:rsidP="00895042">
      <w:pPr>
        <w:jc w:val="lowKashida"/>
        <w:rPr>
          <w:rFonts w:cs="Traditional Arabic"/>
          <w:sz w:val="32"/>
          <w:szCs w:val="32"/>
          <w:rtl/>
          <w:lang w:bidi="ar-BH"/>
        </w:rPr>
      </w:pPr>
    </w:p>
    <w:p w14:paraId="3472BF58" w14:textId="77777777" w:rsidR="00A5021B" w:rsidRDefault="00A5021B" w:rsidP="00895042">
      <w:pPr>
        <w:jc w:val="lowKashida"/>
        <w:rPr>
          <w:rFonts w:cs="Traditional Arabic"/>
          <w:sz w:val="32"/>
          <w:szCs w:val="32"/>
          <w:rtl/>
          <w:lang w:bidi="ar-BH"/>
        </w:rPr>
      </w:pPr>
    </w:p>
    <w:p w14:paraId="31236218" w14:textId="77777777" w:rsidR="00A5021B" w:rsidRDefault="00A5021B" w:rsidP="00895042">
      <w:pPr>
        <w:jc w:val="lowKashida"/>
        <w:rPr>
          <w:rFonts w:cs="Traditional Arabic"/>
          <w:sz w:val="32"/>
          <w:szCs w:val="32"/>
          <w:rtl/>
          <w:lang w:bidi="ar-BH"/>
        </w:rPr>
      </w:pPr>
    </w:p>
    <w:p w14:paraId="3577055E" w14:textId="77777777" w:rsidR="00A5021B" w:rsidRDefault="00A5021B" w:rsidP="00895042">
      <w:pPr>
        <w:jc w:val="lowKashida"/>
        <w:rPr>
          <w:rFonts w:cs="Traditional Arabic"/>
          <w:sz w:val="32"/>
          <w:szCs w:val="32"/>
          <w:rtl/>
          <w:lang w:bidi="ar-BH"/>
        </w:rPr>
      </w:pPr>
    </w:p>
    <w:p w14:paraId="3215A80A" w14:textId="77777777" w:rsidR="00A5021B" w:rsidRDefault="00A5021B" w:rsidP="00895042">
      <w:pPr>
        <w:jc w:val="lowKashida"/>
        <w:rPr>
          <w:rFonts w:cs="Traditional Arabic"/>
          <w:sz w:val="32"/>
          <w:szCs w:val="32"/>
          <w:rtl/>
          <w:lang w:bidi="ar-BH"/>
        </w:rPr>
      </w:pPr>
    </w:p>
    <w:p w14:paraId="03DC46A7" w14:textId="77777777" w:rsidR="00A5021B" w:rsidRDefault="00A5021B" w:rsidP="00895042">
      <w:pPr>
        <w:jc w:val="lowKashida"/>
        <w:rPr>
          <w:rFonts w:cs="Traditional Arabic"/>
          <w:sz w:val="32"/>
          <w:szCs w:val="32"/>
          <w:rtl/>
          <w:lang w:bidi="ar-BH"/>
        </w:rPr>
      </w:pPr>
    </w:p>
    <w:p w14:paraId="348F1EEE" w14:textId="77777777" w:rsidR="00A5021B" w:rsidRDefault="00A5021B" w:rsidP="00895042">
      <w:pPr>
        <w:jc w:val="lowKashida"/>
        <w:rPr>
          <w:rFonts w:cs="Traditional Arabic"/>
          <w:sz w:val="32"/>
          <w:szCs w:val="32"/>
          <w:rtl/>
          <w:lang w:bidi="ar-BH"/>
        </w:rPr>
      </w:pPr>
    </w:p>
    <w:p w14:paraId="71A25505" w14:textId="77777777" w:rsidR="00A5021B" w:rsidRDefault="00A5021B" w:rsidP="00895042">
      <w:pPr>
        <w:jc w:val="lowKashida"/>
        <w:rPr>
          <w:rFonts w:cs="Traditional Arabic"/>
          <w:sz w:val="32"/>
          <w:szCs w:val="32"/>
          <w:rtl/>
          <w:lang w:bidi="ar-BH"/>
        </w:rPr>
      </w:pPr>
    </w:p>
    <w:p w14:paraId="7BA4825F" w14:textId="77777777" w:rsidR="00A5021B" w:rsidRDefault="00A5021B" w:rsidP="00895042">
      <w:pPr>
        <w:jc w:val="lowKashida"/>
        <w:rPr>
          <w:rFonts w:cs="Traditional Arabic"/>
          <w:sz w:val="32"/>
          <w:szCs w:val="32"/>
          <w:rtl/>
          <w:lang w:bidi="ar-BH"/>
        </w:rPr>
      </w:pPr>
    </w:p>
    <w:p w14:paraId="712A6388" w14:textId="77777777" w:rsidR="00A5021B" w:rsidRDefault="00A5021B" w:rsidP="00895042">
      <w:pPr>
        <w:jc w:val="lowKashida"/>
        <w:rPr>
          <w:rFonts w:cs="Traditional Arabic"/>
          <w:sz w:val="32"/>
          <w:szCs w:val="32"/>
          <w:rtl/>
          <w:lang w:bidi="ar-BH"/>
        </w:rPr>
      </w:pPr>
    </w:p>
    <w:p w14:paraId="02393D57" w14:textId="77777777" w:rsidR="00A5021B" w:rsidRDefault="00A5021B" w:rsidP="00895042">
      <w:pPr>
        <w:jc w:val="lowKashida"/>
        <w:rPr>
          <w:rFonts w:cs="Traditional Arabic"/>
          <w:sz w:val="32"/>
          <w:szCs w:val="32"/>
          <w:rtl/>
          <w:lang w:bidi="ar-BH"/>
        </w:rPr>
      </w:pPr>
    </w:p>
    <w:p w14:paraId="68F2D97E" w14:textId="77777777" w:rsidR="00A5021B" w:rsidRDefault="00A5021B" w:rsidP="00895042">
      <w:pPr>
        <w:jc w:val="lowKashida"/>
        <w:rPr>
          <w:rFonts w:cs="Traditional Arabic"/>
          <w:sz w:val="32"/>
          <w:szCs w:val="32"/>
          <w:rtl/>
          <w:lang w:bidi="ar-BH"/>
        </w:rPr>
      </w:pPr>
    </w:p>
    <w:p w14:paraId="478E9B08" w14:textId="77777777" w:rsidR="00BE21AF" w:rsidRPr="001F7CD3" w:rsidRDefault="00BE21AF" w:rsidP="00BE21AF">
      <w:pPr>
        <w:spacing w:line="360" w:lineRule="auto"/>
        <w:rPr>
          <w:rFonts w:cs="Traditional Arabic"/>
          <w:b/>
          <w:bCs/>
          <w:sz w:val="28"/>
          <w:szCs w:val="28"/>
          <w:lang w:bidi="ar-BH"/>
        </w:rPr>
      </w:pPr>
    </w:p>
    <w:sectPr w:rsidR="00BE21AF" w:rsidRPr="001F7CD3" w:rsidSect="00C84024">
      <w:footerReference w:type="even" r:id="rId8"/>
      <w:footerReference w:type="default" r:id="rId9"/>
      <w:pgSz w:w="11906" w:h="16838"/>
      <w:pgMar w:top="1872" w:right="1872" w:bottom="4320" w:left="1872" w:header="720" w:footer="72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E3AEE" w14:textId="77777777" w:rsidR="00E9452F" w:rsidRDefault="00E9452F">
      <w:r>
        <w:separator/>
      </w:r>
    </w:p>
  </w:endnote>
  <w:endnote w:type="continuationSeparator" w:id="0">
    <w:p w14:paraId="24DE4579" w14:textId="77777777" w:rsidR="00E9452F" w:rsidRDefault="00E9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6C35B" w14:textId="77777777" w:rsidR="00AB5CB1" w:rsidRDefault="0047301C" w:rsidP="002F4BAE">
    <w:pPr>
      <w:pStyle w:val="a5"/>
      <w:framePr w:wrap="around" w:vAnchor="text" w:hAnchor="text" w:xAlign="center" w:y="1"/>
      <w:rPr>
        <w:rStyle w:val="a6"/>
      </w:rPr>
    </w:pPr>
    <w:r>
      <w:rPr>
        <w:rStyle w:val="a6"/>
        <w:rtl/>
      </w:rPr>
      <w:fldChar w:fldCharType="begin"/>
    </w:r>
    <w:r w:rsidR="00AB5CB1">
      <w:rPr>
        <w:rStyle w:val="a6"/>
      </w:rPr>
      <w:instrText xml:space="preserve">PAGE  </w:instrText>
    </w:r>
    <w:r>
      <w:rPr>
        <w:rStyle w:val="a6"/>
        <w:rtl/>
      </w:rPr>
      <w:fldChar w:fldCharType="end"/>
    </w:r>
  </w:p>
  <w:p w14:paraId="6B112C09" w14:textId="77777777" w:rsidR="00AB5CB1" w:rsidRDefault="00AB5CB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62CC7" w14:textId="77777777" w:rsidR="00C84024" w:rsidRDefault="00356E6D">
    <w:pPr>
      <w:pStyle w:val="a5"/>
      <w:jc w:val="center"/>
    </w:pPr>
    <w:r>
      <w:fldChar w:fldCharType="begin"/>
    </w:r>
    <w:r>
      <w:instrText xml:space="preserve"> PAGE   \* MERGEFORMAT </w:instrText>
    </w:r>
    <w:r>
      <w:fldChar w:fldCharType="separate"/>
    </w:r>
    <w:r w:rsidR="00694DEF">
      <w:rPr>
        <w:noProof/>
        <w:rtl/>
      </w:rPr>
      <w:t>21</w:t>
    </w:r>
    <w:r>
      <w:rPr>
        <w:noProof/>
      </w:rPr>
      <w:fldChar w:fldCharType="end"/>
    </w:r>
  </w:p>
  <w:p w14:paraId="0B10A2F7" w14:textId="77777777" w:rsidR="00C84024" w:rsidRDefault="00C8402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97DE" w14:textId="77777777" w:rsidR="00E9452F" w:rsidRDefault="00E9452F">
      <w:r>
        <w:separator/>
      </w:r>
    </w:p>
  </w:footnote>
  <w:footnote w:type="continuationSeparator" w:id="0">
    <w:p w14:paraId="1AE50742" w14:textId="77777777" w:rsidR="00E9452F" w:rsidRDefault="00E9452F">
      <w:r>
        <w:continuationSeparator/>
      </w:r>
    </w:p>
  </w:footnote>
  <w:footnote w:id="1">
    <w:p w14:paraId="594F7646" w14:textId="77777777" w:rsidR="00AB5CB1" w:rsidRPr="007A48E6" w:rsidRDefault="00AB5CB1">
      <w:pPr>
        <w:pStyle w:val="a3"/>
        <w:rPr>
          <w:rFonts w:cs="Traditional Arabic"/>
          <w:sz w:val="28"/>
          <w:szCs w:val="28"/>
          <w:lang w:bidi="ar-BH"/>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lang w:bidi="ar-BH"/>
        </w:rPr>
        <w:t>انظر: د. محمد روّاس قلعه جي، مباحث في الاقتصاد الإسلامي، ص138، دار النفائس، بيروت، ط الخامسة، 1425هـ-2004م.</w:t>
      </w:r>
    </w:p>
  </w:footnote>
  <w:footnote w:id="2">
    <w:p w14:paraId="587933FE" w14:textId="77777777" w:rsidR="00AB5CB1" w:rsidRPr="005A35FA" w:rsidRDefault="00AB5CB1">
      <w:pPr>
        <w:pStyle w:val="a3"/>
        <w:rPr>
          <w:rFonts w:cs="Traditional Arabic"/>
          <w:sz w:val="24"/>
          <w:szCs w:val="24"/>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 xml:space="preserve">انظر: د. محمد عبد المنعم أبو زيد، نحو تطوير نظام المضاربة في المصارف الإسلامية، ص 52، المعهد العالمي للفكر الإسلامي، القاهرة، 1420هـ </w:t>
      </w:r>
      <w:proofErr w:type="gramStart"/>
      <w:r w:rsidRPr="007A48E6">
        <w:rPr>
          <w:rFonts w:cs="Traditional Arabic" w:hint="cs"/>
          <w:sz w:val="28"/>
          <w:szCs w:val="28"/>
          <w:rtl/>
        </w:rPr>
        <w:t>- 200</w:t>
      </w:r>
      <w:proofErr w:type="gramEnd"/>
      <w:r w:rsidRPr="007A48E6">
        <w:rPr>
          <w:rFonts w:cs="Traditional Arabic" w:hint="cs"/>
          <w:sz w:val="28"/>
          <w:szCs w:val="28"/>
          <w:rtl/>
        </w:rPr>
        <w:t>م.</w:t>
      </w:r>
    </w:p>
  </w:footnote>
  <w:footnote w:id="3">
    <w:p w14:paraId="3CCC8BF0" w14:textId="77777777" w:rsidR="00AB5CB1" w:rsidRPr="007A48E6" w:rsidRDefault="00AB5CB1" w:rsidP="005A7DD2">
      <w:pPr>
        <w:pStyle w:val="Style2"/>
        <w:rPr>
          <w:sz w:val="28"/>
        </w:rPr>
      </w:pPr>
      <w:r w:rsidRPr="007A48E6">
        <w:rPr>
          <w:rStyle w:val="a4"/>
          <w:sz w:val="28"/>
        </w:rPr>
        <w:footnoteRef/>
      </w:r>
      <w:r w:rsidRPr="007A48E6">
        <w:rPr>
          <w:sz w:val="28"/>
          <w:rtl/>
        </w:rPr>
        <w:t xml:space="preserve"> </w:t>
      </w:r>
      <w:r w:rsidRPr="007A48E6">
        <w:rPr>
          <w:rFonts w:hint="cs"/>
          <w:sz w:val="28"/>
          <w:rtl/>
        </w:rPr>
        <w:t>انظر: محسن خان، النظام المصرفي الإسلامي الخالي من الفائدة: تحليل نظري، ص 26، مجلة جامعة الملك عبد العزيز: الاقتصاد الإسلامي، مجلد 9، 1417هـ-1997م.</w:t>
      </w:r>
    </w:p>
  </w:footnote>
  <w:footnote w:id="4">
    <w:p w14:paraId="0E2148E9" w14:textId="77777777" w:rsidR="00670405" w:rsidRPr="007A48E6" w:rsidRDefault="00670405" w:rsidP="00670405">
      <w:pPr>
        <w:pStyle w:val="a3"/>
        <w:rPr>
          <w:rFonts w:cs="Traditional Arabic"/>
          <w:sz w:val="28"/>
          <w:szCs w:val="28"/>
          <w:rtl/>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lang w:bidi="ar-BH"/>
        </w:rPr>
        <w:t xml:space="preserve">انظر: د. أسامة سعيد، </w:t>
      </w:r>
      <w:r w:rsidRPr="007A48E6">
        <w:rPr>
          <w:rFonts w:cs="Traditional Arabic" w:hint="cs"/>
          <w:sz w:val="28"/>
          <w:szCs w:val="28"/>
          <w:rtl/>
        </w:rPr>
        <w:t xml:space="preserve">المصارف الإسلامية تجربة ناجحة تواجه تحديات كبيرة تهدد مستقبلها، الموقع الالكتروني: </w:t>
      </w:r>
    </w:p>
    <w:p w14:paraId="2DF6DA81" w14:textId="77777777" w:rsidR="00670405" w:rsidRPr="007A48E6" w:rsidRDefault="00670405" w:rsidP="00670405">
      <w:pPr>
        <w:widowControl w:val="0"/>
        <w:autoSpaceDE w:val="0"/>
        <w:autoSpaceDN w:val="0"/>
        <w:bidi w:val="0"/>
        <w:adjustRightInd w:val="0"/>
        <w:jc w:val="both"/>
        <w:rPr>
          <w:b/>
          <w:bCs/>
          <w:sz w:val="28"/>
          <w:szCs w:val="28"/>
          <w:lang w:bidi="ar-JO"/>
        </w:rPr>
      </w:pPr>
      <w:r w:rsidRPr="007A48E6">
        <w:rPr>
          <w:b/>
          <w:bCs/>
          <w:sz w:val="28"/>
          <w:szCs w:val="28"/>
          <w:lang w:bidi="ar-JO"/>
        </w:rPr>
        <w:t>http://banquecentrale.gov.sy/Archive/archive-ar/archive2006</w:t>
      </w:r>
    </w:p>
    <w:p w14:paraId="722941C1" w14:textId="77777777" w:rsidR="00670405" w:rsidRPr="00F74835" w:rsidRDefault="00670405" w:rsidP="00670405">
      <w:pPr>
        <w:pStyle w:val="a3"/>
        <w:rPr>
          <w:rFonts w:cs="Traditional Arabic"/>
          <w:sz w:val="24"/>
          <w:szCs w:val="24"/>
          <w:rtl/>
          <w:lang w:bidi="ar-BH"/>
        </w:rPr>
      </w:pPr>
    </w:p>
  </w:footnote>
  <w:footnote w:id="5">
    <w:p w14:paraId="33CC807A" w14:textId="77777777" w:rsidR="00AB5CB1" w:rsidRPr="007A48E6" w:rsidRDefault="00AB5CB1">
      <w:pPr>
        <w:pStyle w:val="a3"/>
        <w:rPr>
          <w:rFonts w:cs="Traditional Arabic"/>
          <w:sz w:val="28"/>
          <w:szCs w:val="28"/>
          <w:rtl/>
          <w:lang w:bidi="ar-BH"/>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lang w:bidi="ar-BH"/>
        </w:rPr>
        <w:t>انظر: د. محمد نجاة الله صديقي، المصارف الإسلامية: المبدأ والتصور والمستقبل، ص 54، مجلة جامعة الملك عبد العزيز: الاقتصاد الإسلامي، 1418هـ-1998م.</w:t>
      </w:r>
    </w:p>
  </w:footnote>
  <w:footnote w:id="6">
    <w:p w14:paraId="4769896F" w14:textId="77777777" w:rsidR="00AB5CB1" w:rsidRPr="007A48E6" w:rsidRDefault="00AB5CB1">
      <w:pPr>
        <w:pStyle w:val="a3"/>
        <w:rPr>
          <w:rFonts w:cs="Traditional Arabic"/>
          <w:color w:val="000000"/>
          <w:sz w:val="28"/>
          <w:szCs w:val="28"/>
        </w:rPr>
      </w:pPr>
      <w:r w:rsidRPr="007A48E6">
        <w:rPr>
          <w:rStyle w:val="a4"/>
          <w:rFonts w:cs="Traditional Arabic"/>
          <w:color w:val="000000"/>
          <w:sz w:val="28"/>
          <w:szCs w:val="28"/>
        </w:rPr>
        <w:footnoteRef/>
      </w:r>
      <w:r w:rsidRPr="007A48E6">
        <w:rPr>
          <w:rFonts w:cs="Traditional Arabic"/>
          <w:color w:val="000000"/>
          <w:sz w:val="28"/>
          <w:szCs w:val="28"/>
          <w:rtl/>
        </w:rPr>
        <w:t xml:space="preserve"> </w:t>
      </w:r>
      <w:r w:rsidRPr="007A48E6">
        <w:rPr>
          <w:rFonts w:cs="Traditional Arabic" w:hint="cs"/>
          <w:color w:val="000000"/>
          <w:sz w:val="28"/>
          <w:szCs w:val="28"/>
          <w:rtl/>
        </w:rPr>
        <w:t xml:space="preserve">انظر: د. محمد عبد المنعم أبو زيد، الدور الاقتصادي للمصارف الإسلامية بين النظرية والتطبيق، ص 66، المعهد العالمي للفكر الإسلامي، القاهرة، الطبعة الأولى، 1417هـ </w:t>
      </w:r>
      <w:proofErr w:type="gramStart"/>
      <w:r w:rsidRPr="007A48E6">
        <w:rPr>
          <w:rFonts w:cs="Traditional Arabic" w:hint="cs"/>
          <w:color w:val="000000"/>
          <w:sz w:val="28"/>
          <w:szCs w:val="28"/>
          <w:rtl/>
        </w:rPr>
        <w:t>- 1996</w:t>
      </w:r>
      <w:proofErr w:type="gramEnd"/>
      <w:r w:rsidRPr="007A48E6">
        <w:rPr>
          <w:rFonts w:cs="Traditional Arabic" w:hint="cs"/>
          <w:color w:val="000000"/>
          <w:sz w:val="28"/>
          <w:szCs w:val="28"/>
          <w:rtl/>
        </w:rPr>
        <w:t>م.</w:t>
      </w:r>
    </w:p>
  </w:footnote>
  <w:footnote w:id="7">
    <w:p w14:paraId="36CA3B3F" w14:textId="77777777" w:rsidR="00AB5CB1" w:rsidRPr="007A48E6" w:rsidRDefault="00AB5CB1">
      <w:pPr>
        <w:pStyle w:val="a3"/>
        <w:rPr>
          <w:rFonts w:cs="Traditional Arabic"/>
          <w:color w:val="000000"/>
          <w:sz w:val="28"/>
          <w:szCs w:val="28"/>
          <w:rtl/>
        </w:rPr>
      </w:pPr>
      <w:r w:rsidRPr="007A48E6">
        <w:rPr>
          <w:rStyle w:val="a4"/>
          <w:rFonts w:cs="Traditional Arabic"/>
          <w:color w:val="000000"/>
          <w:sz w:val="28"/>
          <w:szCs w:val="28"/>
        </w:rPr>
        <w:footnoteRef/>
      </w:r>
      <w:r w:rsidRPr="007A48E6">
        <w:rPr>
          <w:rFonts w:cs="Traditional Arabic"/>
          <w:color w:val="000000"/>
          <w:sz w:val="28"/>
          <w:szCs w:val="28"/>
          <w:rtl/>
        </w:rPr>
        <w:t xml:space="preserve"> </w:t>
      </w:r>
      <w:r w:rsidRPr="007A48E6">
        <w:rPr>
          <w:rFonts w:cs="Traditional Arabic" w:hint="cs"/>
          <w:color w:val="000000"/>
          <w:sz w:val="28"/>
          <w:szCs w:val="28"/>
          <w:rtl/>
        </w:rPr>
        <w:t>انظر: د. أشرف محمود، (</w:t>
      </w:r>
      <w:proofErr w:type="spellStart"/>
      <w:r w:rsidRPr="007A48E6">
        <w:rPr>
          <w:rFonts w:cs="Traditional Arabic" w:hint="cs"/>
          <w:color w:val="000000"/>
          <w:sz w:val="28"/>
          <w:szCs w:val="28"/>
          <w:rtl/>
        </w:rPr>
        <w:t>نيولوك</w:t>
      </w:r>
      <w:proofErr w:type="spellEnd"/>
      <w:r w:rsidRPr="007A48E6">
        <w:rPr>
          <w:rFonts w:cs="Traditional Arabic" w:hint="cs"/>
          <w:color w:val="000000"/>
          <w:sz w:val="28"/>
          <w:szCs w:val="28"/>
          <w:rtl/>
        </w:rPr>
        <w:t>) للقروض بالبنوك الإسلامية، الموقع الإلكتروني إسلام أون لاين:</w:t>
      </w:r>
    </w:p>
    <w:p w14:paraId="074FA426" w14:textId="77777777" w:rsidR="00AB5CB1" w:rsidRPr="007A48E6" w:rsidRDefault="00AB5CB1" w:rsidP="00F74835">
      <w:pPr>
        <w:widowControl w:val="0"/>
        <w:autoSpaceDE w:val="0"/>
        <w:autoSpaceDN w:val="0"/>
        <w:bidi w:val="0"/>
        <w:adjustRightInd w:val="0"/>
        <w:jc w:val="both"/>
        <w:rPr>
          <w:b/>
          <w:bCs/>
          <w:sz w:val="28"/>
          <w:szCs w:val="28"/>
          <w:lang w:bidi="ar-JO"/>
        </w:rPr>
      </w:pPr>
      <w:r w:rsidRPr="007A48E6">
        <w:rPr>
          <w:b/>
          <w:bCs/>
          <w:sz w:val="28"/>
          <w:szCs w:val="28"/>
          <w:lang w:bidi="ar-JO"/>
        </w:rPr>
        <w:t>http://www.islamonline.net/arabic/economics/exchange_banks/topic_02/2006/10/01.shtml</w:t>
      </w:r>
    </w:p>
    <w:p w14:paraId="15590B7E" w14:textId="77777777" w:rsidR="00AB5CB1" w:rsidRPr="00F74835" w:rsidRDefault="00AB5CB1">
      <w:pPr>
        <w:pStyle w:val="a3"/>
        <w:rPr>
          <w:rFonts w:cs="Traditional Arabic"/>
          <w:color w:val="000000"/>
          <w:sz w:val="24"/>
          <w:szCs w:val="24"/>
          <w:rtl/>
          <w:lang w:bidi="ar-BH"/>
        </w:rPr>
      </w:pPr>
    </w:p>
  </w:footnote>
  <w:footnote w:id="8">
    <w:p w14:paraId="141A9168" w14:textId="77777777" w:rsidR="00AB5CB1" w:rsidRPr="007A48E6" w:rsidRDefault="00AB5CB1">
      <w:pPr>
        <w:pStyle w:val="a3"/>
        <w:rPr>
          <w:rFonts w:cs="Traditional Arabic"/>
          <w:color w:val="000000"/>
          <w:sz w:val="28"/>
          <w:szCs w:val="28"/>
          <w:rtl/>
        </w:rPr>
      </w:pPr>
      <w:r w:rsidRPr="007A48E6">
        <w:rPr>
          <w:rStyle w:val="a4"/>
          <w:rFonts w:cs="Traditional Arabic"/>
          <w:color w:val="000000"/>
          <w:sz w:val="28"/>
          <w:szCs w:val="28"/>
        </w:rPr>
        <w:footnoteRef/>
      </w:r>
      <w:r w:rsidRPr="007A48E6">
        <w:rPr>
          <w:rFonts w:cs="Traditional Arabic"/>
          <w:color w:val="000000"/>
          <w:sz w:val="28"/>
          <w:szCs w:val="28"/>
          <w:rtl/>
        </w:rPr>
        <w:t xml:space="preserve"> </w:t>
      </w:r>
      <w:r w:rsidRPr="007A48E6">
        <w:rPr>
          <w:rFonts w:cs="Traditional Arabic" w:hint="cs"/>
          <w:color w:val="000000"/>
          <w:sz w:val="28"/>
          <w:szCs w:val="28"/>
          <w:rtl/>
        </w:rPr>
        <w:t>انظر: د. أشرف محمود، حلول أزمة الاستثمار بالبنوك الإسلامية، الموقع الإلكتروني إسلام أون لاين:</w:t>
      </w:r>
    </w:p>
    <w:p w14:paraId="5A48F1D6" w14:textId="77777777" w:rsidR="00AB5CB1" w:rsidRPr="007A48E6" w:rsidRDefault="00AB5CB1" w:rsidP="00F74835">
      <w:pPr>
        <w:widowControl w:val="0"/>
        <w:autoSpaceDE w:val="0"/>
        <w:autoSpaceDN w:val="0"/>
        <w:bidi w:val="0"/>
        <w:adjustRightInd w:val="0"/>
        <w:jc w:val="both"/>
        <w:rPr>
          <w:b/>
          <w:bCs/>
          <w:sz w:val="28"/>
          <w:szCs w:val="28"/>
          <w:lang w:bidi="ar-JO"/>
        </w:rPr>
      </w:pPr>
      <w:r w:rsidRPr="007A48E6">
        <w:rPr>
          <w:b/>
          <w:bCs/>
          <w:sz w:val="28"/>
          <w:szCs w:val="28"/>
          <w:lang w:bidi="ar-JO"/>
        </w:rPr>
        <w:t>http://www.islamonline.net/Arabic/economics/2006/02/article10.shtml</w:t>
      </w:r>
    </w:p>
    <w:p w14:paraId="3B727B47" w14:textId="77777777" w:rsidR="00AB5CB1" w:rsidRPr="007A48E6" w:rsidRDefault="00AB5CB1">
      <w:pPr>
        <w:pStyle w:val="a3"/>
        <w:rPr>
          <w:rFonts w:cs="Traditional Arabic"/>
          <w:color w:val="000000"/>
          <w:sz w:val="28"/>
          <w:szCs w:val="28"/>
          <w:lang w:bidi="ar-BH"/>
        </w:rPr>
      </w:pPr>
    </w:p>
  </w:footnote>
  <w:footnote w:id="9">
    <w:p w14:paraId="31F03925" w14:textId="77777777" w:rsidR="00AB5CB1" w:rsidRDefault="00AB5CB1">
      <w:pPr>
        <w:pStyle w:val="a3"/>
        <w:rPr>
          <w:lang w:bidi="ar-BH"/>
        </w:rPr>
      </w:pPr>
      <w:r w:rsidRPr="007A48E6">
        <w:rPr>
          <w:rStyle w:val="a4"/>
          <w:rFonts w:cs="Traditional Arabic"/>
          <w:color w:val="000000"/>
          <w:sz w:val="28"/>
          <w:szCs w:val="28"/>
        </w:rPr>
        <w:footnoteRef/>
      </w:r>
      <w:r w:rsidRPr="007A48E6">
        <w:rPr>
          <w:rFonts w:cs="Traditional Arabic"/>
          <w:color w:val="000000"/>
          <w:sz w:val="28"/>
          <w:szCs w:val="28"/>
          <w:rtl/>
        </w:rPr>
        <w:t xml:space="preserve"> </w:t>
      </w:r>
      <w:r w:rsidRPr="007A48E6">
        <w:rPr>
          <w:rFonts w:cs="Traditional Arabic" w:hint="cs"/>
          <w:color w:val="000000"/>
          <w:sz w:val="28"/>
          <w:szCs w:val="28"/>
          <w:rtl/>
          <w:lang w:bidi="ar-BH"/>
        </w:rPr>
        <w:t>انظر: بدور راضي وآخرون، خطة الاستثمار في البنوك الإسلامية، ص 159</w:t>
      </w:r>
      <w:r w:rsidR="007A48E6">
        <w:rPr>
          <w:rFonts w:hint="cs"/>
          <w:rtl/>
          <w:lang w:bidi="ar-BH"/>
        </w:rPr>
        <w:t>.</w:t>
      </w:r>
    </w:p>
  </w:footnote>
  <w:footnote w:id="10">
    <w:p w14:paraId="67CD1EED" w14:textId="77777777" w:rsidR="00AB5CB1" w:rsidRPr="007A48E6" w:rsidRDefault="00AB5CB1">
      <w:pPr>
        <w:pStyle w:val="a3"/>
        <w:rPr>
          <w:rFonts w:cs="Traditional Arabic"/>
          <w:sz w:val="28"/>
          <w:szCs w:val="28"/>
          <w:lang w:bidi="ar-BH"/>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lang w:bidi="ar-BH"/>
        </w:rPr>
        <w:t>انظر: د. سامي إبراهيم السويلم، الوساطة المالية في الاقتصاد الإسلامي، مجلة جامعة الملك عبد العزيز: الاقتصاد الإسلامي، المجلد 10، ص 98.</w:t>
      </w:r>
    </w:p>
  </w:footnote>
  <w:footnote w:id="11">
    <w:p w14:paraId="432845CF" w14:textId="77777777" w:rsidR="00AB5CB1" w:rsidRPr="007A48E6" w:rsidRDefault="00AB5CB1">
      <w:pPr>
        <w:pStyle w:val="a3"/>
        <w:rPr>
          <w:rFonts w:cs="Traditional Arabic"/>
          <w:sz w:val="28"/>
          <w:szCs w:val="28"/>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انظر: طارق الله خان، حبيب أحمد، إدارة المخاطر، ص 69، المعهد الإسلامي للبحوث والتدريب، جدة، 1423هـ-2003م.</w:t>
      </w:r>
    </w:p>
  </w:footnote>
  <w:footnote w:id="12">
    <w:p w14:paraId="7B0AFC9F" w14:textId="77777777" w:rsidR="00AB5CB1" w:rsidRPr="007A48E6" w:rsidRDefault="00AB5CB1" w:rsidP="00CC610E">
      <w:pPr>
        <w:pStyle w:val="a3"/>
        <w:rPr>
          <w:rFonts w:cs="Traditional Arabic"/>
          <w:sz w:val="28"/>
          <w:szCs w:val="28"/>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انظر: د. محمد عبد المنعم أبو زيد، الدور الاقتصادي للمصارف الإسلامية بين النظرية والتطبيق ص 90.</w:t>
      </w:r>
    </w:p>
  </w:footnote>
  <w:footnote w:id="13">
    <w:p w14:paraId="6F8A6B93" w14:textId="77777777" w:rsidR="00AB5CB1" w:rsidRPr="00463F8F" w:rsidRDefault="00AB5CB1">
      <w:pPr>
        <w:pStyle w:val="a3"/>
        <w:rPr>
          <w:rFonts w:cs="Traditional Arabic"/>
          <w:sz w:val="24"/>
          <w:szCs w:val="24"/>
          <w:lang w:bidi="ar-BH"/>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بتصرف، انظر: فادي الرفاعي، المصارف الإسلامية، ص 129، منشورات الحلبي الحقوقية، بيروت، الطبعة الأولى، 2004م.</w:t>
      </w:r>
    </w:p>
  </w:footnote>
  <w:footnote w:id="14">
    <w:p w14:paraId="2C4DE482" w14:textId="77777777" w:rsidR="00AB5CB1" w:rsidRPr="007A48E6" w:rsidRDefault="00AB5CB1">
      <w:pPr>
        <w:pStyle w:val="a3"/>
        <w:rPr>
          <w:rFonts w:cs="Traditional Arabic"/>
          <w:sz w:val="28"/>
          <w:szCs w:val="28"/>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المرجع السابق ص 130.</w:t>
      </w:r>
    </w:p>
  </w:footnote>
  <w:footnote w:id="15">
    <w:p w14:paraId="43441DAD" w14:textId="77777777" w:rsidR="00AB5CB1" w:rsidRPr="002D14EA" w:rsidRDefault="00AB5CB1">
      <w:pPr>
        <w:pStyle w:val="a3"/>
        <w:rPr>
          <w:rFonts w:cs="Traditional Arabic"/>
          <w:sz w:val="24"/>
          <w:szCs w:val="24"/>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انظر: د. عبد الرزاق الهيتي، المصارف الإسلامية بين النظرية والتطبيق، ص 663، دار أسامة، الأردن، الطبعة الأولى، 1998م.</w:t>
      </w:r>
    </w:p>
  </w:footnote>
  <w:footnote w:id="16">
    <w:p w14:paraId="27335682" w14:textId="77777777" w:rsidR="00AB5CB1" w:rsidRPr="007A48E6" w:rsidRDefault="00AB5CB1">
      <w:pPr>
        <w:pStyle w:val="a3"/>
        <w:rPr>
          <w:rFonts w:cs="Traditional Arabic"/>
          <w:sz w:val="28"/>
          <w:szCs w:val="28"/>
          <w:lang w:bidi="ar-BH"/>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lang w:bidi="ar-BH"/>
        </w:rPr>
        <w:t>(بتصرف) انظر: د. محمد عبد المنعم أبو زيد، نحو تطوير نظام المضاربة في المصارف الإسلامية، ص 250.</w:t>
      </w:r>
    </w:p>
  </w:footnote>
  <w:footnote w:id="17">
    <w:p w14:paraId="778A78D6" w14:textId="77777777" w:rsidR="00AB5CB1" w:rsidRPr="007A48E6" w:rsidRDefault="00AB5CB1" w:rsidP="00E45829">
      <w:pPr>
        <w:pStyle w:val="a3"/>
        <w:rPr>
          <w:rFonts w:cs="Traditional Arabic"/>
          <w:sz w:val="28"/>
          <w:szCs w:val="28"/>
          <w:rtl/>
          <w:lang w:bidi="ar-BH"/>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 xml:space="preserve">انظر: د. أشرف محمود، حلول أزمة الاستثمار بالبنوك الإسلامية، الموقع الالكتروني: إسلام أون لاين: </w:t>
      </w:r>
    </w:p>
    <w:p w14:paraId="164AB21D" w14:textId="77777777" w:rsidR="00AB5CB1" w:rsidRPr="007A48E6" w:rsidRDefault="00AB5CB1" w:rsidP="005B5274">
      <w:pPr>
        <w:widowControl w:val="0"/>
        <w:autoSpaceDE w:val="0"/>
        <w:autoSpaceDN w:val="0"/>
        <w:bidi w:val="0"/>
        <w:adjustRightInd w:val="0"/>
        <w:jc w:val="both"/>
        <w:rPr>
          <w:b/>
          <w:bCs/>
          <w:sz w:val="28"/>
          <w:szCs w:val="28"/>
          <w:lang w:bidi="ar-JO"/>
        </w:rPr>
      </w:pPr>
      <w:r w:rsidRPr="007A48E6">
        <w:rPr>
          <w:b/>
          <w:bCs/>
          <w:sz w:val="28"/>
          <w:szCs w:val="28"/>
          <w:lang w:bidi="ar-JO"/>
        </w:rPr>
        <w:t>http://www.islamonline.net/Arabic/economics/2006/02/article10.shtml</w:t>
      </w:r>
    </w:p>
    <w:p w14:paraId="4A9FCC7D" w14:textId="77777777" w:rsidR="00AB5CB1" w:rsidRPr="007A48E6" w:rsidRDefault="00AB5CB1" w:rsidP="00E45829">
      <w:pPr>
        <w:pStyle w:val="a3"/>
        <w:rPr>
          <w:rFonts w:cs="Traditional Arabic"/>
          <w:sz w:val="28"/>
          <w:szCs w:val="28"/>
          <w:lang w:bidi="ar-BH"/>
        </w:rPr>
      </w:pPr>
    </w:p>
  </w:footnote>
  <w:footnote w:id="18">
    <w:p w14:paraId="6F74BBF6" w14:textId="77777777" w:rsidR="00AB5CB1" w:rsidRPr="007A48E6" w:rsidRDefault="00AB5CB1">
      <w:pPr>
        <w:pStyle w:val="a3"/>
        <w:rPr>
          <w:rFonts w:cs="Traditional Arabic"/>
          <w:sz w:val="28"/>
          <w:szCs w:val="28"/>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انظر: فادي الرفاعي، المصارف الإسلامية، ص 131.</w:t>
      </w:r>
    </w:p>
  </w:footnote>
  <w:footnote w:id="19">
    <w:p w14:paraId="6C5BC36D" w14:textId="77777777" w:rsidR="00AB5CB1" w:rsidRPr="007A48E6" w:rsidRDefault="00AB5CB1">
      <w:pPr>
        <w:pStyle w:val="a3"/>
        <w:rPr>
          <w:rFonts w:cs="Traditional Arabic"/>
          <w:sz w:val="28"/>
          <w:szCs w:val="28"/>
          <w:lang w:bidi="ar-BH"/>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rPr>
        <w:t>انظر</w:t>
      </w:r>
      <w:proofErr w:type="gramStart"/>
      <w:r w:rsidRPr="007A48E6">
        <w:rPr>
          <w:rFonts w:cs="Traditional Arabic" w:hint="cs"/>
          <w:sz w:val="28"/>
          <w:szCs w:val="28"/>
          <w:rtl/>
        </w:rPr>
        <w:t>:</w:t>
      </w:r>
      <w:r w:rsidRPr="007A48E6">
        <w:rPr>
          <w:rFonts w:cs="Traditional Arabic" w:hint="cs"/>
          <w:sz w:val="28"/>
          <w:szCs w:val="28"/>
          <w:rtl/>
          <w:lang w:bidi="ar-BH"/>
        </w:rPr>
        <w:t xml:space="preserve"> :</w:t>
      </w:r>
      <w:proofErr w:type="gramEnd"/>
      <w:r w:rsidRPr="007A48E6">
        <w:rPr>
          <w:rFonts w:cs="Traditional Arabic" w:hint="cs"/>
          <w:sz w:val="28"/>
          <w:szCs w:val="28"/>
          <w:rtl/>
          <w:lang w:bidi="ar-BH"/>
        </w:rPr>
        <w:t xml:space="preserve"> د. عبد الرزاق الهيتي، المصارف الإسلامية بين النظرية والتطبيق، ص 702.</w:t>
      </w:r>
    </w:p>
  </w:footnote>
  <w:footnote w:id="20">
    <w:p w14:paraId="17651E91" w14:textId="77777777" w:rsidR="00AB5CB1" w:rsidRPr="0038358D" w:rsidRDefault="00AB5CB1">
      <w:pPr>
        <w:pStyle w:val="a3"/>
        <w:rPr>
          <w:rFonts w:cs="Traditional Arabic"/>
          <w:sz w:val="24"/>
          <w:szCs w:val="24"/>
          <w:lang w:bidi="ar-BH"/>
        </w:rPr>
      </w:pPr>
      <w:r w:rsidRPr="007A48E6">
        <w:rPr>
          <w:rStyle w:val="a4"/>
          <w:rFonts w:cs="Traditional Arabic"/>
          <w:sz w:val="28"/>
          <w:szCs w:val="28"/>
        </w:rPr>
        <w:footnoteRef/>
      </w:r>
      <w:r w:rsidRPr="007A48E6">
        <w:rPr>
          <w:rFonts w:cs="Traditional Arabic"/>
          <w:sz w:val="28"/>
          <w:szCs w:val="28"/>
          <w:rtl/>
        </w:rPr>
        <w:t xml:space="preserve"> </w:t>
      </w:r>
      <w:r w:rsidRPr="007A48E6">
        <w:rPr>
          <w:rFonts w:cs="Traditional Arabic" w:hint="cs"/>
          <w:sz w:val="28"/>
          <w:szCs w:val="28"/>
          <w:rtl/>
          <w:lang w:bidi="ar-BH"/>
        </w:rPr>
        <w:t>انظر: المرجع السابق ص 704.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124B8"/>
    <w:multiLevelType w:val="hybridMultilevel"/>
    <w:tmpl w:val="A57C2634"/>
    <w:lvl w:ilvl="0" w:tplc="E542B2AE">
      <w:start w:val="1"/>
      <w:numFmt w:val="arabicAlpha"/>
      <w:lvlText w:val="%1-"/>
      <w:lvlJc w:val="left"/>
      <w:pPr>
        <w:tabs>
          <w:tab w:val="num" w:pos="1080"/>
        </w:tabs>
        <w:ind w:left="1080" w:hanging="7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1E92D79"/>
    <w:multiLevelType w:val="hybridMultilevel"/>
    <w:tmpl w:val="916435DC"/>
    <w:lvl w:ilvl="0" w:tplc="878A3BF6">
      <w:numFmt w:val="bullet"/>
      <w:lvlText w:val="-"/>
      <w:lvlJc w:val="left"/>
      <w:pPr>
        <w:ind w:left="720" w:hanging="360"/>
      </w:pPr>
      <w:rPr>
        <w:rFonts w:ascii="Traditional Arabic" w:eastAsia="Times New Roman" w:hAnsi="Traditional Arabic" w:cs="Traditional Arabic" w:hint="default"/>
        <w:b w:val="0"/>
        <w:bCs/>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80BB3"/>
    <w:multiLevelType w:val="hybridMultilevel"/>
    <w:tmpl w:val="5F801F56"/>
    <w:lvl w:ilvl="0" w:tplc="4254088C">
      <w:start w:val="1"/>
      <w:numFmt w:val="arabicAlpha"/>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E372BB"/>
    <w:multiLevelType w:val="hybridMultilevel"/>
    <w:tmpl w:val="D7DCCC7E"/>
    <w:lvl w:ilvl="0" w:tplc="98741754">
      <w:numFmt w:val="bullet"/>
      <w:lvlText w:val="-"/>
      <w:lvlJc w:val="left"/>
      <w:pPr>
        <w:tabs>
          <w:tab w:val="num" w:pos="720"/>
        </w:tabs>
        <w:ind w:left="720" w:hanging="360"/>
      </w:pPr>
      <w:rPr>
        <w:rFonts w:ascii="Times New Roman" w:eastAsia="Times New Roman" w:hAnsi="Times New Roman" w:cs="Traditional Arabic" w:hint="default"/>
        <w:lang w:bidi="ar-BH"/>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C5EDA"/>
    <w:multiLevelType w:val="hybridMultilevel"/>
    <w:tmpl w:val="6F905734"/>
    <w:lvl w:ilvl="0" w:tplc="95F0A80C">
      <w:start w:val="1"/>
      <w:numFmt w:val="arabicAlpha"/>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921650B"/>
    <w:multiLevelType w:val="hybridMultilevel"/>
    <w:tmpl w:val="19B8227E"/>
    <w:lvl w:ilvl="0" w:tplc="611E1216">
      <w:start w:val="1"/>
      <w:numFmt w:val="arabicAlpha"/>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ED94534"/>
    <w:multiLevelType w:val="hybridMultilevel"/>
    <w:tmpl w:val="068C8916"/>
    <w:lvl w:ilvl="0" w:tplc="7674BD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361960"/>
    <w:multiLevelType w:val="hybridMultilevel"/>
    <w:tmpl w:val="F892A238"/>
    <w:lvl w:ilvl="0" w:tplc="644089C6">
      <w:start w:val="1"/>
      <w:numFmt w:val="decimal"/>
      <w:lvlText w:val="%1-"/>
      <w:lvlJc w:val="left"/>
      <w:pPr>
        <w:tabs>
          <w:tab w:val="num" w:pos="1135"/>
        </w:tabs>
        <w:ind w:left="1135" w:hanging="720"/>
      </w:pPr>
      <w:rPr>
        <w:rFonts w:hint="default"/>
      </w:rPr>
    </w:lvl>
    <w:lvl w:ilvl="1" w:tplc="04090019" w:tentative="1">
      <w:start w:val="1"/>
      <w:numFmt w:val="lowerLetter"/>
      <w:lvlText w:val="%2."/>
      <w:lvlJc w:val="left"/>
      <w:pPr>
        <w:tabs>
          <w:tab w:val="num" w:pos="1495"/>
        </w:tabs>
        <w:ind w:left="1495" w:hanging="360"/>
      </w:pPr>
    </w:lvl>
    <w:lvl w:ilvl="2" w:tplc="0409001B" w:tentative="1">
      <w:start w:val="1"/>
      <w:numFmt w:val="lowerRoman"/>
      <w:lvlText w:val="%3."/>
      <w:lvlJc w:val="right"/>
      <w:pPr>
        <w:tabs>
          <w:tab w:val="num" w:pos="2215"/>
        </w:tabs>
        <w:ind w:left="2215" w:hanging="180"/>
      </w:pPr>
    </w:lvl>
    <w:lvl w:ilvl="3" w:tplc="0409000F" w:tentative="1">
      <w:start w:val="1"/>
      <w:numFmt w:val="decimal"/>
      <w:lvlText w:val="%4."/>
      <w:lvlJc w:val="left"/>
      <w:pPr>
        <w:tabs>
          <w:tab w:val="num" w:pos="2935"/>
        </w:tabs>
        <w:ind w:left="2935" w:hanging="360"/>
      </w:pPr>
    </w:lvl>
    <w:lvl w:ilvl="4" w:tplc="04090019" w:tentative="1">
      <w:start w:val="1"/>
      <w:numFmt w:val="lowerLetter"/>
      <w:lvlText w:val="%5."/>
      <w:lvlJc w:val="left"/>
      <w:pPr>
        <w:tabs>
          <w:tab w:val="num" w:pos="3655"/>
        </w:tabs>
        <w:ind w:left="3655" w:hanging="360"/>
      </w:pPr>
    </w:lvl>
    <w:lvl w:ilvl="5" w:tplc="0409001B" w:tentative="1">
      <w:start w:val="1"/>
      <w:numFmt w:val="lowerRoman"/>
      <w:lvlText w:val="%6."/>
      <w:lvlJc w:val="right"/>
      <w:pPr>
        <w:tabs>
          <w:tab w:val="num" w:pos="4375"/>
        </w:tabs>
        <w:ind w:left="4375" w:hanging="180"/>
      </w:pPr>
    </w:lvl>
    <w:lvl w:ilvl="6" w:tplc="0409000F" w:tentative="1">
      <w:start w:val="1"/>
      <w:numFmt w:val="decimal"/>
      <w:lvlText w:val="%7."/>
      <w:lvlJc w:val="left"/>
      <w:pPr>
        <w:tabs>
          <w:tab w:val="num" w:pos="5095"/>
        </w:tabs>
        <w:ind w:left="5095" w:hanging="360"/>
      </w:pPr>
    </w:lvl>
    <w:lvl w:ilvl="7" w:tplc="04090019" w:tentative="1">
      <w:start w:val="1"/>
      <w:numFmt w:val="lowerLetter"/>
      <w:lvlText w:val="%8."/>
      <w:lvlJc w:val="left"/>
      <w:pPr>
        <w:tabs>
          <w:tab w:val="num" w:pos="5815"/>
        </w:tabs>
        <w:ind w:left="5815" w:hanging="360"/>
      </w:pPr>
    </w:lvl>
    <w:lvl w:ilvl="8" w:tplc="0409001B" w:tentative="1">
      <w:start w:val="1"/>
      <w:numFmt w:val="lowerRoman"/>
      <w:lvlText w:val="%9."/>
      <w:lvlJc w:val="right"/>
      <w:pPr>
        <w:tabs>
          <w:tab w:val="num" w:pos="6535"/>
        </w:tabs>
        <w:ind w:left="6535" w:hanging="180"/>
      </w:pPr>
    </w:lvl>
  </w:abstractNum>
  <w:num w:numId="1">
    <w:abstractNumId w:val="3"/>
  </w:num>
  <w:num w:numId="2">
    <w:abstractNumId w:val="2"/>
  </w:num>
  <w:num w:numId="3">
    <w:abstractNumId w:val="4"/>
  </w:num>
  <w:num w:numId="4">
    <w:abstractNumId w:val="5"/>
  </w:num>
  <w:num w:numId="5">
    <w:abstractNumId w:val="0"/>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4F6"/>
    <w:rsid w:val="0002784E"/>
    <w:rsid w:val="000337B8"/>
    <w:rsid w:val="00035997"/>
    <w:rsid w:val="00054EF9"/>
    <w:rsid w:val="00090AAC"/>
    <w:rsid w:val="00097715"/>
    <w:rsid w:val="000B18A9"/>
    <w:rsid w:val="000E32C3"/>
    <w:rsid w:val="0010498E"/>
    <w:rsid w:val="00105C4C"/>
    <w:rsid w:val="0012324C"/>
    <w:rsid w:val="00132966"/>
    <w:rsid w:val="001407B9"/>
    <w:rsid w:val="00141514"/>
    <w:rsid w:val="001711C1"/>
    <w:rsid w:val="0017574E"/>
    <w:rsid w:val="00176146"/>
    <w:rsid w:val="001814DA"/>
    <w:rsid w:val="00185014"/>
    <w:rsid w:val="001F0CF3"/>
    <w:rsid w:val="001F4AA9"/>
    <w:rsid w:val="001F7CD3"/>
    <w:rsid w:val="0020387B"/>
    <w:rsid w:val="0021590E"/>
    <w:rsid w:val="00234CA8"/>
    <w:rsid w:val="00254996"/>
    <w:rsid w:val="00256F25"/>
    <w:rsid w:val="002629BF"/>
    <w:rsid w:val="00270BE0"/>
    <w:rsid w:val="002D14EA"/>
    <w:rsid w:val="002D3276"/>
    <w:rsid w:val="002E0927"/>
    <w:rsid w:val="002E1997"/>
    <w:rsid w:val="002F4BAE"/>
    <w:rsid w:val="003018E6"/>
    <w:rsid w:val="00303A16"/>
    <w:rsid w:val="00312DFA"/>
    <w:rsid w:val="003463CF"/>
    <w:rsid w:val="00354C8B"/>
    <w:rsid w:val="00356E6D"/>
    <w:rsid w:val="00366BA8"/>
    <w:rsid w:val="0038358D"/>
    <w:rsid w:val="0038569F"/>
    <w:rsid w:val="0039616B"/>
    <w:rsid w:val="003D0CE6"/>
    <w:rsid w:val="003D6370"/>
    <w:rsid w:val="0044268F"/>
    <w:rsid w:val="00451BF1"/>
    <w:rsid w:val="00463F8F"/>
    <w:rsid w:val="0047301C"/>
    <w:rsid w:val="00494DD1"/>
    <w:rsid w:val="004D31BF"/>
    <w:rsid w:val="004F77C5"/>
    <w:rsid w:val="00505C8E"/>
    <w:rsid w:val="00523C30"/>
    <w:rsid w:val="005358DD"/>
    <w:rsid w:val="00535D0A"/>
    <w:rsid w:val="00545079"/>
    <w:rsid w:val="0055094E"/>
    <w:rsid w:val="00574D27"/>
    <w:rsid w:val="005A15F1"/>
    <w:rsid w:val="005A17BC"/>
    <w:rsid w:val="005A35FA"/>
    <w:rsid w:val="005A7DD2"/>
    <w:rsid w:val="005B5274"/>
    <w:rsid w:val="005C46C6"/>
    <w:rsid w:val="005C6245"/>
    <w:rsid w:val="005D38D5"/>
    <w:rsid w:val="005F3AC5"/>
    <w:rsid w:val="0065377D"/>
    <w:rsid w:val="006564DC"/>
    <w:rsid w:val="00670405"/>
    <w:rsid w:val="00694DEF"/>
    <w:rsid w:val="006A485A"/>
    <w:rsid w:val="006C540D"/>
    <w:rsid w:val="006C5532"/>
    <w:rsid w:val="006C66A2"/>
    <w:rsid w:val="00746B29"/>
    <w:rsid w:val="00770E82"/>
    <w:rsid w:val="00776BEA"/>
    <w:rsid w:val="007A025B"/>
    <w:rsid w:val="007A48E6"/>
    <w:rsid w:val="007D60C3"/>
    <w:rsid w:val="007E0C29"/>
    <w:rsid w:val="007E6F4F"/>
    <w:rsid w:val="0080459D"/>
    <w:rsid w:val="00810BC1"/>
    <w:rsid w:val="0081357D"/>
    <w:rsid w:val="008174F6"/>
    <w:rsid w:val="00833F01"/>
    <w:rsid w:val="00837B9D"/>
    <w:rsid w:val="008548B4"/>
    <w:rsid w:val="00890B03"/>
    <w:rsid w:val="00895042"/>
    <w:rsid w:val="008A3BAD"/>
    <w:rsid w:val="008A3F55"/>
    <w:rsid w:val="008C0FB7"/>
    <w:rsid w:val="008C62C2"/>
    <w:rsid w:val="008C7211"/>
    <w:rsid w:val="008E5C83"/>
    <w:rsid w:val="009010B6"/>
    <w:rsid w:val="009061A4"/>
    <w:rsid w:val="0090796A"/>
    <w:rsid w:val="00923174"/>
    <w:rsid w:val="00934EE2"/>
    <w:rsid w:val="00941373"/>
    <w:rsid w:val="00944C68"/>
    <w:rsid w:val="009656AD"/>
    <w:rsid w:val="0097565B"/>
    <w:rsid w:val="00986ACF"/>
    <w:rsid w:val="00987B38"/>
    <w:rsid w:val="009A435C"/>
    <w:rsid w:val="009A723A"/>
    <w:rsid w:val="009C75D2"/>
    <w:rsid w:val="009D1D36"/>
    <w:rsid w:val="009D5F07"/>
    <w:rsid w:val="00A04856"/>
    <w:rsid w:val="00A12FEA"/>
    <w:rsid w:val="00A1515F"/>
    <w:rsid w:val="00A255C9"/>
    <w:rsid w:val="00A36B7D"/>
    <w:rsid w:val="00A412EC"/>
    <w:rsid w:val="00A46983"/>
    <w:rsid w:val="00A5021B"/>
    <w:rsid w:val="00A52C8A"/>
    <w:rsid w:val="00A75D59"/>
    <w:rsid w:val="00AB5CB1"/>
    <w:rsid w:val="00AC32BA"/>
    <w:rsid w:val="00B042E9"/>
    <w:rsid w:val="00B07C93"/>
    <w:rsid w:val="00B139FE"/>
    <w:rsid w:val="00B24518"/>
    <w:rsid w:val="00B417FF"/>
    <w:rsid w:val="00B51959"/>
    <w:rsid w:val="00B55B1E"/>
    <w:rsid w:val="00B64609"/>
    <w:rsid w:val="00B76176"/>
    <w:rsid w:val="00B966B1"/>
    <w:rsid w:val="00B96F6F"/>
    <w:rsid w:val="00BB410E"/>
    <w:rsid w:val="00BB72FC"/>
    <w:rsid w:val="00BC5504"/>
    <w:rsid w:val="00BE108F"/>
    <w:rsid w:val="00BE21AF"/>
    <w:rsid w:val="00BE382D"/>
    <w:rsid w:val="00BF4793"/>
    <w:rsid w:val="00C35BC4"/>
    <w:rsid w:val="00C403BA"/>
    <w:rsid w:val="00C45E76"/>
    <w:rsid w:val="00C732EF"/>
    <w:rsid w:val="00C84024"/>
    <w:rsid w:val="00C92E4A"/>
    <w:rsid w:val="00CA0326"/>
    <w:rsid w:val="00CA7D99"/>
    <w:rsid w:val="00CC2649"/>
    <w:rsid w:val="00CC610E"/>
    <w:rsid w:val="00CD3FBB"/>
    <w:rsid w:val="00CD69C8"/>
    <w:rsid w:val="00CE1127"/>
    <w:rsid w:val="00CF2C85"/>
    <w:rsid w:val="00D00F08"/>
    <w:rsid w:val="00D0357D"/>
    <w:rsid w:val="00D34692"/>
    <w:rsid w:val="00D37A40"/>
    <w:rsid w:val="00D5792E"/>
    <w:rsid w:val="00D63ED6"/>
    <w:rsid w:val="00D67098"/>
    <w:rsid w:val="00D769BA"/>
    <w:rsid w:val="00D827E3"/>
    <w:rsid w:val="00D92CBF"/>
    <w:rsid w:val="00D96690"/>
    <w:rsid w:val="00DD2FBA"/>
    <w:rsid w:val="00DD5159"/>
    <w:rsid w:val="00DE1AE3"/>
    <w:rsid w:val="00DE384F"/>
    <w:rsid w:val="00DF5B1B"/>
    <w:rsid w:val="00E07F24"/>
    <w:rsid w:val="00E33ACC"/>
    <w:rsid w:val="00E45829"/>
    <w:rsid w:val="00E62E5F"/>
    <w:rsid w:val="00E8217F"/>
    <w:rsid w:val="00E9452F"/>
    <w:rsid w:val="00EA0887"/>
    <w:rsid w:val="00EA7BE5"/>
    <w:rsid w:val="00EC74AF"/>
    <w:rsid w:val="00EE38CE"/>
    <w:rsid w:val="00EE403A"/>
    <w:rsid w:val="00F34B89"/>
    <w:rsid w:val="00F71EFD"/>
    <w:rsid w:val="00F74835"/>
    <w:rsid w:val="00F766DD"/>
    <w:rsid w:val="00F82646"/>
    <w:rsid w:val="00F857C3"/>
    <w:rsid w:val="00FE7822"/>
    <w:rsid w:val="00FF6772"/>
    <w:rsid w:val="00FF6A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126F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301C"/>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sid w:val="00C92E4A"/>
    <w:rPr>
      <w:sz w:val="20"/>
      <w:szCs w:val="20"/>
    </w:rPr>
  </w:style>
  <w:style w:type="character" w:styleId="a4">
    <w:name w:val="footnote reference"/>
    <w:basedOn w:val="a0"/>
    <w:semiHidden/>
    <w:rsid w:val="00C92E4A"/>
    <w:rPr>
      <w:vertAlign w:val="superscript"/>
    </w:rPr>
  </w:style>
  <w:style w:type="paragraph" w:customStyle="1" w:styleId="body">
    <w:name w:val="body"/>
    <w:basedOn w:val="a"/>
    <w:rsid w:val="009A723A"/>
    <w:pPr>
      <w:bidi w:val="0"/>
      <w:spacing w:after="138"/>
      <w:jc w:val="both"/>
    </w:pPr>
    <w:rPr>
      <w:rFonts w:cs="Arabic Transparent"/>
      <w:sz w:val="27"/>
      <w:szCs w:val="27"/>
    </w:rPr>
  </w:style>
  <w:style w:type="paragraph" w:customStyle="1" w:styleId="maintitle">
    <w:name w:val="main_title"/>
    <w:basedOn w:val="a"/>
    <w:rsid w:val="00CA0326"/>
    <w:pPr>
      <w:bidi w:val="0"/>
      <w:spacing w:after="115"/>
      <w:jc w:val="center"/>
    </w:pPr>
    <w:rPr>
      <w:rFonts w:cs="Traditional Arabic"/>
      <w:b/>
      <w:bCs/>
      <w:color w:val="CC0000"/>
      <w:sz w:val="34"/>
      <w:szCs w:val="34"/>
    </w:rPr>
  </w:style>
  <w:style w:type="paragraph" w:styleId="a5">
    <w:name w:val="footer"/>
    <w:basedOn w:val="a"/>
    <w:link w:val="Char"/>
    <w:uiPriority w:val="99"/>
    <w:rsid w:val="00185014"/>
    <w:pPr>
      <w:tabs>
        <w:tab w:val="center" w:pos="4153"/>
        <w:tab w:val="right" w:pos="8306"/>
      </w:tabs>
    </w:pPr>
  </w:style>
  <w:style w:type="character" w:styleId="a6">
    <w:name w:val="page number"/>
    <w:basedOn w:val="a0"/>
    <w:rsid w:val="00185014"/>
  </w:style>
  <w:style w:type="paragraph" w:styleId="a7">
    <w:name w:val="Normal (Web)"/>
    <w:basedOn w:val="a"/>
    <w:rsid w:val="002D3276"/>
    <w:pPr>
      <w:bidi w:val="0"/>
      <w:spacing w:before="100" w:beforeAutospacing="1" w:after="100" w:afterAutospacing="1"/>
    </w:pPr>
  </w:style>
  <w:style w:type="paragraph" w:styleId="a8">
    <w:name w:val="header"/>
    <w:basedOn w:val="a"/>
    <w:link w:val="Char0"/>
    <w:rsid w:val="00C84024"/>
    <w:pPr>
      <w:tabs>
        <w:tab w:val="center" w:pos="4513"/>
        <w:tab w:val="right" w:pos="9026"/>
      </w:tabs>
    </w:pPr>
  </w:style>
  <w:style w:type="character" w:customStyle="1" w:styleId="Char0">
    <w:name w:val="رأس الصفحة Char"/>
    <w:basedOn w:val="a0"/>
    <w:link w:val="a8"/>
    <w:rsid w:val="00C84024"/>
    <w:rPr>
      <w:sz w:val="24"/>
      <w:szCs w:val="24"/>
    </w:rPr>
  </w:style>
  <w:style w:type="character" w:customStyle="1" w:styleId="Char">
    <w:name w:val="تذييل الصفحة Char"/>
    <w:basedOn w:val="a0"/>
    <w:link w:val="a5"/>
    <w:uiPriority w:val="99"/>
    <w:rsid w:val="00C84024"/>
    <w:rPr>
      <w:sz w:val="24"/>
      <w:szCs w:val="24"/>
    </w:rPr>
  </w:style>
  <w:style w:type="paragraph" w:customStyle="1" w:styleId="Style1">
    <w:name w:val="Style1"/>
    <w:basedOn w:val="a3"/>
    <w:autoRedefine/>
    <w:qFormat/>
    <w:rsid w:val="005A7DD2"/>
    <w:rPr>
      <w:rFonts w:cs="Traditional Arabic"/>
      <w:sz w:val="24"/>
      <w:szCs w:val="32"/>
      <w:lang w:bidi="ar-BH"/>
    </w:rPr>
  </w:style>
  <w:style w:type="paragraph" w:customStyle="1" w:styleId="Style2">
    <w:name w:val="Style2"/>
    <w:basedOn w:val="Style1"/>
    <w:autoRedefine/>
    <w:qFormat/>
    <w:rsid w:val="005A7DD2"/>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F872C-7FA1-4F14-BAD8-EC554AF1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4415</Words>
  <Characters>25170</Characters>
  <Application>Microsoft Office Word</Application>
  <DocSecurity>0</DocSecurity>
  <Lines>209</Lines>
  <Paragraphs>59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المبحث الأول</vt:lpstr>
      <vt:lpstr>المبحث الأول</vt:lpstr>
    </vt:vector>
  </TitlesOfParts>
  <Company/>
  <LinksUpToDate>false</LinksUpToDate>
  <CharactersWithSpaces>29526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المبحث الأول</dc:title>
  <dc:creator>Basim</dc:creator>
  <cp:lastModifiedBy>abuhamza alenizi</cp:lastModifiedBy>
  <cp:revision>4</cp:revision>
  <cp:lastPrinted>2006-12-26T17:49:00Z</cp:lastPrinted>
  <dcterms:created xsi:type="dcterms:W3CDTF">2016-05-28T18:40:00Z</dcterms:created>
  <dcterms:modified xsi:type="dcterms:W3CDTF">2016-05-30T03:44:00Z</dcterms:modified>
</cp:coreProperties>
</file>